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30B70" w:rsidRDefault="00F30B70" w:rsidP="00F30B70">
      <w:pPr>
        <w:rPr>
          <w:b/>
          <w:bCs/>
        </w:rPr>
      </w:pPr>
      <w:r w:rsidRPr="00CE25F5">
        <w:rPr>
          <w:b/>
          <w:bCs/>
        </w:rPr>
        <w:t xml:space="preserve">Titolo: </w:t>
      </w:r>
      <w:r>
        <w:rPr>
          <w:b/>
          <w:bCs/>
        </w:rPr>
        <w:t xml:space="preserve">La diffusione del Buddhismo e dello Zen in Occidente </w:t>
      </w:r>
    </w:p>
    <w:p w:rsidR="00F30B70" w:rsidRDefault="00F30B70" w:rsidP="00F30B70">
      <w:pPr>
        <w:rPr>
          <w:b/>
          <w:bCs/>
        </w:rPr>
      </w:pPr>
    </w:p>
    <w:p w:rsidR="00F30B70" w:rsidRDefault="00F30B70" w:rsidP="00F30B70">
      <w:r>
        <w:t>Seminario di Aldo Tollini del 19 marzo.</w:t>
      </w:r>
    </w:p>
    <w:p w:rsidR="00F30B70" w:rsidRDefault="00F30B70" w:rsidP="00F30B70">
      <w:pPr>
        <w:pStyle w:val="Paragrafoelenco"/>
        <w:numPr>
          <w:ilvl w:val="0"/>
          <w:numId w:val="4"/>
        </w:numPr>
        <w:spacing w:after="160" w:line="259" w:lineRule="auto"/>
      </w:pPr>
      <w:r w:rsidRPr="002108DE">
        <w:t>L’arrivo del Buddhismo in Europa</w:t>
      </w:r>
    </w:p>
    <w:p w:rsidR="00F30B70" w:rsidRDefault="00F30B70" w:rsidP="00F30B70">
      <w:pPr>
        <w:pStyle w:val="Paragrafoelenco"/>
        <w:numPr>
          <w:ilvl w:val="0"/>
          <w:numId w:val="4"/>
        </w:numPr>
        <w:spacing w:after="160" w:line="259" w:lineRule="auto"/>
      </w:pPr>
      <w:r>
        <w:t>Il Buddhismo in Italia</w:t>
      </w:r>
    </w:p>
    <w:p w:rsidR="00F30B70" w:rsidRDefault="00F30B70" w:rsidP="00F30B70">
      <w:pPr>
        <w:pStyle w:val="Paragrafoelenco"/>
        <w:numPr>
          <w:ilvl w:val="0"/>
          <w:numId w:val="4"/>
        </w:numPr>
        <w:spacing w:after="160" w:line="259" w:lineRule="auto"/>
      </w:pPr>
      <w:r w:rsidRPr="002108DE">
        <w:t xml:space="preserve">L’arrivo dello Zen in </w:t>
      </w:r>
      <w:r>
        <w:t>America</w:t>
      </w:r>
    </w:p>
    <w:p w:rsidR="00F30B70" w:rsidRDefault="00F30B70" w:rsidP="00F30B70">
      <w:pPr>
        <w:pStyle w:val="Paragrafoelenco"/>
        <w:numPr>
          <w:ilvl w:val="0"/>
          <w:numId w:val="4"/>
        </w:numPr>
        <w:spacing w:after="160" w:line="259" w:lineRule="auto"/>
      </w:pPr>
      <w:r>
        <w:t>Lo</w:t>
      </w:r>
      <w:r w:rsidRPr="002108DE">
        <w:t xml:space="preserve"> Zen in </w:t>
      </w:r>
      <w:r>
        <w:t>Italia</w:t>
      </w:r>
    </w:p>
    <w:p w:rsidR="00F30B70" w:rsidRDefault="00F30B70" w:rsidP="002227EB">
      <w:pPr>
        <w:shd w:val="clear" w:color="auto" w:fill="FFFFFF"/>
        <w:spacing w:before="120" w:after="120"/>
        <w:rPr>
          <w:rFonts w:ascii="Arial" w:eastAsia="Times New Roman" w:hAnsi="Arial" w:cs="Arial"/>
          <w:b/>
          <w:bCs/>
          <w:color w:val="202122"/>
          <w:sz w:val="21"/>
          <w:szCs w:val="21"/>
          <w:u w:val="single"/>
        </w:rPr>
      </w:pPr>
    </w:p>
    <w:p w:rsidR="00F30B70" w:rsidRDefault="00F30B70" w:rsidP="002227EB">
      <w:pPr>
        <w:shd w:val="clear" w:color="auto" w:fill="FFFFFF"/>
        <w:spacing w:before="120" w:after="120"/>
        <w:rPr>
          <w:rFonts w:ascii="Arial" w:eastAsia="Times New Roman" w:hAnsi="Arial" w:cs="Arial"/>
          <w:b/>
          <w:bCs/>
          <w:color w:val="202122"/>
          <w:sz w:val="21"/>
          <w:szCs w:val="21"/>
          <w:u w:val="single"/>
        </w:rPr>
      </w:pPr>
    </w:p>
    <w:p w:rsidR="000C0140" w:rsidRPr="000C0140" w:rsidRDefault="000C0140" w:rsidP="002227EB">
      <w:pPr>
        <w:shd w:val="clear" w:color="auto" w:fill="FFFFFF"/>
        <w:spacing w:before="120" w:after="120"/>
        <w:rPr>
          <w:rFonts w:ascii="Arial" w:eastAsia="Times New Roman" w:hAnsi="Arial" w:cs="Arial"/>
          <w:b/>
          <w:bCs/>
          <w:color w:val="202122"/>
          <w:sz w:val="21"/>
          <w:szCs w:val="21"/>
          <w:u w:val="single"/>
        </w:rPr>
      </w:pPr>
      <w:r w:rsidRPr="000C0140">
        <w:rPr>
          <w:rFonts w:ascii="Arial" w:eastAsia="Times New Roman" w:hAnsi="Arial" w:cs="Arial"/>
          <w:b/>
          <w:bCs/>
          <w:color w:val="202122"/>
          <w:sz w:val="21"/>
          <w:szCs w:val="21"/>
          <w:u w:val="single"/>
        </w:rPr>
        <w:t>PREMESSA</w:t>
      </w:r>
    </w:p>
    <w:p w:rsidR="000C0140" w:rsidRPr="00F30B70" w:rsidRDefault="000C0140" w:rsidP="000C0140">
      <w:pPr>
        <w:rPr>
          <w:rFonts w:ascii="Brill-Roman" w:hAnsi="Brill-Roman" w:cs="Brill-Roman"/>
        </w:rPr>
      </w:pPr>
    </w:p>
    <w:p w:rsidR="000C0140" w:rsidRPr="006802F9" w:rsidRDefault="000C0140" w:rsidP="000C0140">
      <w:pPr>
        <w:rPr>
          <w:rFonts w:ascii="Times New Roman" w:hAnsi="Times New Roman" w:cs="Times New Roman"/>
        </w:rPr>
      </w:pPr>
      <w:r w:rsidRPr="006802F9">
        <w:rPr>
          <w:rFonts w:ascii="Times New Roman" w:hAnsi="Times New Roman" w:cs="Times New Roman"/>
        </w:rPr>
        <w:t xml:space="preserve">Gli studiosi hanno sottolineato, che c'è un divario molto reale tra il </w:t>
      </w:r>
      <w:r w:rsidR="00FA01F3">
        <w:rPr>
          <w:rFonts w:ascii="Times New Roman" w:hAnsi="Times New Roman" w:cs="Times New Roman"/>
        </w:rPr>
        <w:t>buddhi</w:t>
      </w:r>
      <w:r w:rsidRPr="006802F9">
        <w:rPr>
          <w:rFonts w:ascii="Times New Roman" w:hAnsi="Times New Roman" w:cs="Times New Roman"/>
        </w:rPr>
        <w:t xml:space="preserve">smo come è stato tradizionalmente praticato in Asia e il </w:t>
      </w:r>
      <w:r w:rsidR="00FA01F3">
        <w:rPr>
          <w:rFonts w:ascii="Times New Roman" w:hAnsi="Times New Roman" w:cs="Times New Roman"/>
        </w:rPr>
        <w:t>buddhi</w:t>
      </w:r>
      <w:r w:rsidRPr="006802F9">
        <w:rPr>
          <w:rFonts w:ascii="Times New Roman" w:hAnsi="Times New Roman" w:cs="Times New Roman"/>
        </w:rPr>
        <w:t>smo come è spesso praticato e presentato oggi in Occidente. Nei Paesi budd</w:t>
      </w:r>
      <w:r w:rsidR="00FA01F3">
        <w:rPr>
          <w:rFonts w:ascii="Times New Roman" w:hAnsi="Times New Roman" w:cs="Times New Roman"/>
        </w:rPr>
        <w:t>h</w:t>
      </w:r>
      <w:r w:rsidRPr="006802F9">
        <w:rPr>
          <w:rFonts w:ascii="Times New Roman" w:hAnsi="Times New Roman" w:cs="Times New Roman"/>
        </w:rPr>
        <w:t>isti asiatici è una religione</w:t>
      </w:r>
      <w:r w:rsidR="007D4AED">
        <w:rPr>
          <w:rFonts w:ascii="Times New Roman" w:hAnsi="Times New Roman" w:cs="Times New Roman"/>
        </w:rPr>
        <w:t>, qui, invece, spesso non è considerato in questo modo</w:t>
      </w:r>
      <w:r w:rsidRPr="006802F9">
        <w:rPr>
          <w:rFonts w:ascii="Times New Roman" w:hAnsi="Times New Roman" w:cs="Times New Roman"/>
        </w:rPr>
        <w:t xml:space="preserve">. </w:t>
      </w:r>
      <w:r w:rsidR="009F2583">
        <w:rPr>
          <w:rFonts w:ascii="Times New Roman" w:hAnsi="Times New Roman" w:cs="Times New Roman"/>
        </w:rPr>
        <w:t>P</w:t>
      </w:r>
      <w:r w:rsidRPr="006802F9">
        <w:rPr>
          <w:rFonts w:ascii="Times New Roman" w:hAnsi="Times New Roman" w:cs="Times New Roman"/>
        </w:rPr>
        <w:t xml:space="preserve">iù il </w:t>
      </w:r>
      <w:r w:rsidR="009F2583">
        <w:rPr>
          <w:rFonts w:ascii="Times New Roman" w:hAnsi="Times New Roman" w:cs="Times New Roman"/>
        </w:rPr>
        <w:t>B</w:t>
      </w:r>
      <w:r w:rsidR="00FA01F3">
        <w:rPr>
          <w:rFonts w:ascii="Times New Roman" w:hAnsi="Times New Roman" w:cs="Times New Roman"/>
        </w:rPr>
        <w:t>uddhi</w:t>
      </w:r>
      <w:r w:rsidRPr="006802F9">
        <w:rPr>
          <w:rFonts w:ascii="Times New Roman" w:hAnsi="Times New Roman" w:cs="Times New Roman"/>
        </w:rPr>
        <w:t xml:space="preserve">smo permea la nostra cultura occidentale, meno sembra essere chiaro cosa sia o debba essere in Occidente. Una religione? Una filosofia? Una forma di terapia? Uno stile di vita cool? Forse si risponderà che il </w:t>
      </w:r>
      <w:r w:rsidR="00FA01F3">
        <w:rPr>
          <w:rFonts w:ascii="Times New Roman" w:hAnsi="Times New Roman" w:cs="Times New Roman"/>
        </w:rPr>
        <w:t>buddhi</w:t>
      </w:r>
      <w:r w:rsidRPr="006802F9">
        <w:rPr>
          <w:rFonts w:ascii="Times New Roman" w:hAnsi="Times New Roman" w:cs="Times New Roman"/>
        </w:rPr>
        <w:t xml:space="preserve">smo riguarda l'illuminazione. Ma l'illuminazione è una sorta di salvezza? Una forma di salute mentale? Un'esperienza spirituale? </w:t>
      </w:r>
    </w:p>
    <w:p w:rsidR="000C0140" w:rsidRPr="006802F9" w:rsidRDefault="000C0140" w:rsidP="000C0140">
      <w:pPr>
        <w:rPr>
          <w:rFonts w:ascii="Times New Roman" w:hAnsi="Times New Roman" w:cs="Times New Roman"/>
        </w:rPr>
      </w:pPr>
    </w:p>
    <w:p w:rsidR="000C0140" w:rsidRPr="006802F9" w:rsidRDefault="000C0140" w:rsidP="000C0140">
      <w:pPr>
        <w:rPr>
          <w:rFonts w:ascii="Times New Roman" w:hAnsi="Times New Roman" w:cs="Times New Roman"/>
        </w:rPr>
      </w:pPr>
      <w:r w:rsidRPr="006802F9">
        <w:rPr>
          <w:rFonts w:ascii="Times New Roman" w:hAnsi="Times New Roman" w:cs="Times New Roman"/>
        </w:rPr>
        <w:t xml:space="preserve">La trasmissione dello </w:t>
      </w:r>
      <w:r w:rsidR="006C3BC3">
        <w:rPr>
          <w:rFonts w:ascii="Times New Roman" w:hAnsi="Times New Roman" w:cs="Times New Roman"/>
        </w:rPr>
        <w:t>Z</w:t>
      </w:r>
      <w:r w:rsidRPr="006802F9">
        <w:rPr>
          <w:rFonts w:ascii="Times New Roman" w:hAnsi="Times New Roman" w:cs="Times New Roman"/>
        </w:rPr>
        <w:t xml:space="preserve">en dal Giappone all'Occidente è stata </w:t>
      </w:r>
      <w:r w:rsidR="006C3BC3">
        <w:rPr>
          <w:rFonts w:ascii="Times New Roman" w:hAnsi="Times New Roman" w:cs="Times New Roman"/>
        </w:rPr>
        <w:t>molto</w:t>
      </w:r>
      <w:r w:rsidRPr="006802F9">
        <w:rPr>
          <w:rFonts w:ascii="Times New Roman" w:hAnsi="Times New Roman" w:cs="Times New Roman"/>
        </w:rPr>
        <w:t xml:space="preserve"> influenzata</w:t>
      </w:r>
    </w:p>
    <w:p w:rsidR="000C0140" w:rsidRPr="006802F9" w:rsidRDefault="000C0140" w:rsidP="000C0140">
      <w:pPr>
        <w:rPr>
          <w:rFonts w:ascii="Times New Roman" w:hAnsi="Times New Roman" w:cs="Times New Roman"/>
        </w:rPr>
      </w:pPr>
      <w:r w:rsidRPr="006802F9">
        <w:rPr>
          <w:rFonts w:ascii="Times New Roman" w:hAnsi="Times New Roman" w:cs="Times New Roman"/>
        </w:rPr>
        <w:t>dagli sviluppi politici. Durante il periodo Meiji in Giappone (1868-1912), il movimento</w:t>
      </w:r>
    </w:p>
    <w:p w:rsidR="000C0140" w:rsidRPr="006802F9" w:rsidRDefault="000C0140" w:rsidP="000C0140">
      <w:pPr>
        <w:rPr>
          <w:rFonts w:ascii="Times New Roman" w:hAnsi="Times New Roman" w:cs="Times New Roman"/>
        </w:rPr>
      </w:pPr>
      <w:r w:rsidRPr="00712598">
        <w:rPr>
          <w:rFonts w:ascii="Times New Roman" w:hAnsi="Times New Roman" w:cs="Times New Roman"/>
          <w:b/>
          <w:bCs/>
        </w:rPr>
        <w:t xml:space="preserve">Shin </w:t>
      </w:r>
      <w:proofErr w:type="spellStart"/>
      <w:r w:rsidRPr="00712598">
        <w:rPr>
          <w:rFonts w:ascii="Times New Roman" w:hAnsi="Times New Roman" w:cs="Times New Roman"/>
          <w:b/>
          <w:bCs/>
        </w:rPr>
        <w:t>Bukkyō</w:t>
      </w:r>
      <w:proofErr w:type="spellEnd"/>
      <w:r w:rsidRPr="006802F9">
        <w:rPr>
          <w:rFonts w:ascii="Times New Roman" w:hAnsi="Times New Roman" w:cs="Times New Roman"/>
        </w:rPr>
        <w:t xml:space="preserve"> (Nuovo Buddhismo) ha rimodulato il buddhismo giapponese come una religione</w:t>
      </w:r>
    </w:p>
    <w:p w:rsidR="002227EB" w:rsidRPr="006802F9" w:rsidRDefault="000C0140" w:rsidP="006C3BC3">
      <w:pPr>
        <w:rPr>
          <w:rFonts w:ascii="Times New Roman" w:eastAsia="Times New Roman" w:hAnsi="Times New Roman" w:cs="Times New Roman"/>
          <w:color w:val="202122"/>
        </w:rPr>
      </w:pPr>
      <w:r w:rsidRPr="006802F9">
        <w:rPr>
          <w:rFonts w:ascii="Times New Roman" w:hAnsi="Times New Roman" w:cs="Times New Roman"/>
        </w:rPr>
        <w:t xml:space="preserve">moderna e compatibile con la scienza e la filosofia occidentale. </w:t>
      </w:r>
      <w:r w:rsidRPr="006802F9">
        <w:rPr>
          <w:rFonts w:ascii="Times New Roman" w:hAnsi="Times New Roman" w:cs="Times New Roman"/>
          <w:lang w:val="en-US"/>
        </w:rPr>
        <w:t xml:space="preserve">(Da: A. van der </w:t>
      </w:r>
      <w:proofErr w:type="spellStart"/>
      <w:r w:rsidRPr="006802F9">
        <w:rPr>
          <w:rFonts w:ascii="Times New Roman" w:hAnsi="Times New Roman" w:cs="Times New Roman"/>
          <w:lang w:val="en-US"/>
        </w:rPr>
        <w:t>Braak</w:t>
      </w:r>
      <w:proofErr w:type="spellEnd"/>
      <w:r w:rsidRPr="006802F9">
        <w:rPr>
          <w:rFonts w:ascii="Times New Roman" w:hAnsi="Times New Roman" w:cs="Times New Roman"/>
          <w:lang w:val="en-US"/>
        </w:rPr>
        <w:t xml:space="preserve">, </w:t>
      </w:r>
      <w:r w:rsidRPr="006802F9">
        <w:rPr>
          <w:rFonts w:ascii="Times New Roman" w:hAnsi="Times New Roman" w:cs="Times New Roman"/>
          <w:i/>
          <w:iCs/>
          <w:lang w:val="en-US"/>
        </w:rPr>
        <w:t>Reimagining Zen in a Secular age</w:t>
      </w:r>
      <w:r w:rsidRPr="006802F9">
        <w:rPr>
          <w:rFonts w:ascii="Times New Roman" w:hAnsi="Times New Roman" w:cs="Times New Roman"/>
          <w:lang w:val="en-US"/>
        </w:rPr>
        <w:t>)</w:t>
      </w:r>
      <w:r w:rsidR="006C3BC3">
        <w:rPr>
          <w:rFonts w:ascii="Times New Roman" w:hAnsi="Times New Roman" w:cs="Times New Roman"/>
          <w:lang w:val="en-US"/>
        </w:rPr>
        <w:t xml:space="preserve">. </w:t>
      </w:r>
      <w:r w:rsidR="00712598" w:rsidRPr="00712598">
        <w:rPr>
          <w:rFonts w:ascii="Times New Roman" w:hAnsi="Times New Roman" w:cs="Times New Roman"/>
          <w:b/>
          <w:bCs/>
        </w:rPr>
        <w:t xml:space="preserve">Shin </w:t>
      </w:r>
      <w:proofErr w:type="spellStart"/>
      <w:r w:rsidR="00712598" w:rsidRPr="00712598">
        <w:rPr>
          <w:rFonts w:ascii="Times New Roman" w:hAnsi="Times New Roman" w:cs="Times New Roman"/>
          <w:b/>
          <w:bCs/>
        </w:rPr>
        <w:t>Bukkyō</w:t>
      </w:r>
      <w:proofErr w:type="spellEnd"/>
      <w:r w:rsidR="00712598" w:rsidRPr="006802F9">
        <w:rPr>
          <w:rFonts w:ascii="Times New Roman" w:hAnsi="Times New Roman" w:cs="Times New Roman"/>
        </w:rPr>
        <w:t xml:space="preserve"> (Nuovo Buddhismo) </w:t>
      </w:r>
      <w:r w:rsidR="002227EB" w:rsidRPr="006802F9">
        <w:rPr>
          <w:rFonts w:ascii="Times New Roman" w:eastAsia="Times New Roman" w:hAnsi="Times New Roman" w:cs="Times New Roman"/>
          <w:color w:val="202122"/>
        </w:rPr>
        <w:t xml:space="preserve">(chiamato anche </w:t>
      </w:r>
      <w:r w:rsidR="00FA01F3">
        <w:rPr>
          <w:rFonts w:ascii="Times New Roman" w:eastAsia="Times New Roman" w:hAnsi="Times New Roman" w:cs="Times New Roman"/>
          <w:color w:val="202122"/>
        </w:rPr>
        <w:t>buddhi</w:t>
      </w:r>
      <w:r w:rsidR="002227EB" w:rsidRPr="006802F9">
        <w:rPr>
          <w:rFonts w:ascii="Times New Roman" w:eastAsia="Times New Roman" w:hAnsi="Times New Roman" w:cs="Times New Roman"/>
          <w:color w:val="202122"/>
        </w:rPr>
        <w:t xml:space="preserve">smo moderno, </w:t>
      </w:r>
      <w:r w:rsidR="00FA01F3">
        <w:rPr>
          <w:rFonts w:ascii="Times New Roman" w:eastAsia="Times New Roman" w:hAnsi="Times New Roman" w:cs="Times New Roman"/>
          <w:color w:val="202122"/>
        </w:rPr>
        <w:t>buddhi</w:t>
      </w:r>
      <w:r w:rsidR="002227EB" w:rsidRPr="006802F9">
        <w:rPr>
          <w:rFonts w:ascii="Times New Roman" w:eastAsia="Times New Roman" w:hAnsi="Times New Roman" w:cs="Times New Roman"/>
          <w:color w:val="202122"/>
        </w:rPr>
        <w:t>smo modernista,</w:t>
      </w:r>
      <w:r w:rsidR="00712598">
        <w:rPr>
          <w:rFonts w:ascii="Times New Roman" w:eastAsia="Times New Roman" w:hAnsi="Times New Roman" w:cs="Times New Roman"/>
          <w:color w:val="202122"/>
        </w:rPr>
        <w:t xml:space="preserve"> </w:t>
      </w:r>
      <w:r w:rsidR="002227EB" w:rsidRPr="006802F9">
        <w:rPr>
          <w:rFonts w:ascii="Times New Roman" w:eastAsia="Times New Roman" w:hAnsi="Times New Roman" w:cs="Times New Roman"/>
          <w:color w:val="202122"/>
        </w:rPr>
        <w:t xml:space="preserve">e </w:t>
      </w:r>
      <w:proofErr w:type="spellStart"/>
      <w:r w:rsidR="002227EB" w:rsidRPr="006802F9">
        <w:rPr>
          <w:rFonts w:ascii="Times New Roman" w:eastAsia="Times New Roman" w:hAnsi="Times New Roman" w:cs="Times New Roman"/>
          <w:color w:val="202122"/>
        </w:rPr>
        <w:t>neo</w:t>
      </w:r>
      <w:r w:rsidR="00FA01F3">
        <w:rPr>
          <w:rFonts w:ascii="Times New Roman" w:eastAsia="Times New Roman" w:hAnsi="Times New Roman" w:cs="Times New Roman"/>
          <w:color w:val="202122"/>
        </w:rPr>
        <w:t>buddhi</w:t>
      </w:r>
      <w:r w:rsidR="002227EB" w:rsidRPr="006802F9">
        <w:rPr>
          <w:rFonts w:ascii="Times New Roman" w:eastAsia="Times New Roman" w:hAnsi="Times New Roman" w:cs="Times New Roman"/>
          <w:color w:val="202122"/>
        </w:rPr>
        <w:t>smo</w:t>
      </w:r>
      <w:proofErr w:type="spellEnd"/>
      <w:r w:rsidR="002227EB" w:rsidRPr="006802F9">
        <w:rPr>
          <w:rFonts w:ascii="Times New Roman" w:eastAsia="Times New Roman" w:hAnsi="Times New Roman" w:cs="Times New Roman"/>
          <w:color w:val="202122"/>
        </w:rPr>
        <w:t>) è un nuovo movimento</w:t>
      </w:r>
      <w:r w:rsidR="00F1173F" w:rsidRPr="006802F9">
        <w:rPr>
          <w:rFonts w:ascii="Times New Roman" w:eastAsia="Times New Roman" w:hAnsi="Times New Roman" w:cs="Times New Roman"/>
          <w:color w:val="202122"/>
        </w:rPr>
        <w:t xml:space="preserve"> </w:t>
      </w:r>
      <w:r w:rsidR="00F1173F" w:rsidRPr="006802F9">
        <w:rPr>
          <w:rFonts w:ascii="Times New Roman" w:eastAsia="Times New Roman" w:hAnsi="Times New Roman" w:cs="Times New Roman"/>
        </w:rPr>
        <w:t>emerso durante la fine del XIX secolo e l'inizio del XX secolo e</w:t>
      </w:r>
      <w:r w:rsidR="002227EB" w:rsidRPr="006802F9">
        <w:rPr>
          <w:rFonts w:ascii="Times New Roman" w:eastAsia="Times New Roman" w:hAnsi="Times New Roman" w:cs="Times New Roman"/>
          <w:color w:val="202122"/>
        </w:rPr>
        <w:t xml:space="preserve"> basato su reinterpretazioni del </w:t>
      </w:r>
      <w:r w:rsidR="00FA01F3">
        <w:rPr>
          <w:rFonts w:ascii="Times New Roman" w:eastAsia="Times New Roman" w:hAnsi="Times New Roman" w:cs="Times New Roman"/>
          <w:color w:val="202122"/>
        </w:rPr>
        <w:t>buddhi</w:t>
      </w:r>
      <w:r w:rsidR="002227EB" w:rsidRPr="006802F9">
        <w:rPr>
          <w:rFonts w:ascii="Times New Roman" w:eastAsia="Times New Roman" w:hAnsi="Times New Roman" w:cs="Times New Roman"/>
          <w:color w:val="202122"/>
        </w:rPr>
        <w:t>smo dell'era moderna</w:t>
      </w:r>
      <w:r w:rsidR="00EE01F5" w:rsidRPr="006802F9">
        <w:rPr>
          <w:rFonts w:ascii="Times New Roman" w:eastAsia="Times New Roman" w:hAnsi="Times New Roman" w:cs="Times New Roman"/>
          <w:color w:val="202122"/>
        </w:rPr>
        <w:t xml:space="preserve">, ponendo </w:t>
      </w:r>
      <w:proofErr w:type="gramStart"/>
      <w:r w:rsidR="00EE01F5" w:rsidRPr="006802F9">
        <w:rPr>
          <w:rFonts w:ascii="Times New Roman" w:eastAsia="Times New Roman" w:hAnsi="Times New Roman" w:cs="Times New Roman"/>
          <w:color w:val="202122"/>
        </w:rPr>
        <w:t xml:space="preserve">l’enfasi </w:t>
      </w:r>
      <w:r w:rsidR="002227EB" w:rsidRPr="006802F9">
        <w:rPr>
          <w:rFonts w:ascii="Times New Roman" w:eastAsia="Times New Roman" w:hAnsi="Times New Roman" w:cs="Times New Roman"/>
          <w:color w:val="202122"/>
        </w:rPr>
        <w:t>.</w:t>
      </w:r>
      <w:proofErr w:type="gramEnd"/>
      <w:r w:rsidR="002227EB" w:rsidRPr="006802F9">
        <w:rPr>
          <w:rFonts w:ascii="Times New Roman" w:eastAsia="Times New Roman" w:hAnsi="Times New Roman" w:cs="Times New Roman"/>
          <w:color w:val="202122"/>
        </w:rPr>
        <w:t xml:space="preserve"> </w:t>
      </w:r>
      <w:r w:rsidR="00EE01F5" w:rsidRPr="006802F9">
        <w:rPr>
          <w:rFonts w:ascii="Times New Roman" w:eastAsia="Times New Roman" w:hAnsi="Times New Roman" w:cs="Times New Roman"/>
          <w:color w:val="202122"/>
        </w:rPr>
        <w:t>sul</w:t>
      </w:r>
      <w:r w:rsidR="002227EB" w:rsidRPr="006802F9">
        <w:rPr>
          <w:rFonts w:ascii="Times New Roman" w:eastAsia="Times New Roman" w:hAnsi="Times New Roman" w:cs="Times New Roman"/>
          <w:color w:val="202122"/>
        </w:rPr>
        <w:t>la ragione</w:t>
      </w:r>
      <w:r w:rsidR="00EE01F5" w:rsidRPr="006802F9">
        <w:rPr>
          <w:rFonts w:ascii="Times New Roman" w:eastAsia="Times New Roman" w:hAnsi="Times New Roman" w:cs="Times New Roman"/>
          <w:color w:val="202122"/>
        </w:rPr>
        <w:t xml:space="preserve"> o la ragionevolezza</w:t>
      </w:r>
      <w:r w:rsidR="002227EB" w:rsidRPr="006802F9">
        <w:rPr>
          <w:rFonts w:ascii="Times New Roman" w:eastAsia="Times New Roman" w:hAnsi="Times New Roman" w:cs="Times New Roman"/>
          <w:color w:val="202122"/>
        </w:rPr>
        <w:t>, i benefici psicologici e la salute.</w:t>
      </w:r>
      <w:r w:rsidR="00EE01F5" w:rsidRPr="006802F9">
        <w:rPr>
          <w:rFonts w:ascii="Times New Roman" w:eastAsia="Times New Roman" w:hAnsi="Times New Roman" w:cs="Times New Roman"/>
          <w:color w:val="202122"/>
        </w:rPr>
        <w:t xml:space="preserve"> Un’altra caratteristica è di</w:t>
      </w:r>
      <w:r w:rsidR="002227EB" w:rsidRPr="006802F9">
        <w:rPr>
          <w:rFonts w:ascii="Times New Roman" w:eastAsia="Times New Roman" w:hAnsi="Times New Roman" w:cs="Times New Roman"/>
          <w:color w:val="202122"/>
        </w:rPr>
        <w:t xml:space="preserve"> de-enfatizz</w:t>
      </w:r>
      <w:r w:rsidR="00EE01F5" w:rsidRPr="006802F9">
        <w:rPr>
          <w:rFonts w:ascii="Times New Roman" w:eastAsia="Times New Roman" w:hAnsi="Times New Roman" w:cs="Times New Roman"/>
          <w:color w:val="202122"/>
        </w:rPr>
        <w:t>are</w:t>
      </w:r>
      <w:r w:rsidR="002227EB" w:rsidRPr="006802F9">
        <w:rPr>
          <w:rFonts w:ascii="Times New Roman" w:eastAsia="Times New Roman" w:hAnsi="Times New Roman" w:cs="Times New Roman"/>
          <w:color w:val="202122"/>
        </w:rPr>
        <w:t xml:space="preserve"> le dottrine </w:t>
      </w:r>
      <w:r w:rsidR="00FA01F3">
        <w:rPr>
          <w:rFonts w:ascii="Times New Roman" w:eastAsia="Times New Roman" w:hAnsi="Times New Roman" w:cs="Times New Roman"/>
          <w:color w:val="202122"/>
        </w:rPr>
        <w:t>buddhi</w:t>
      </w:r>
      <w:r w:rsidR="002227EB" w:rsidRPr="006802F9">
        <w:rPr>
          <w:rFonts w:ascii="Times New Roman" w:eastAsia="Times New Roman" w:hAnsi="Times New Roman" w:cs="Times New Roman"/>
          <w:color w:val="202122"/>
        </w:rPr>
        <w:t>ste tradizionali, la cosmologia, i rituali, il monachesimo, la gerarchia clericale e il culto delle icone</w:t>
      </w:r>
      <w:r w:rsidR="00EE01F5" w:rsidRPr="006802F9">
        <w:rPr>
          <w:rFonts w:ascii="Times New Roman" w:eastAsia="Times New Roman" w:hAnsi="Times New Roman" w:cs="Times New Roman"/>
          <w:color w:val="202122"/>
        </w:rPr>
        <w:t>.</w:t>
      </w:r>
      <w:r w:rsidR="006C3BC3">
        <w:rPr>
          <w:rFonts w:ascii="Times New Roman" w:eastAsia="Times New Roman" w:hAnsi="Times New Roman" w:cs="Times New Roman"/>
          <w:color w:val="202122"/>
        </w:rPr>
        <w:t xml:space="preserve"> </w:t>
      </w:r>
      <w:r w:rsidR="002227EB" w:rsidRPr="006802F9">
        <w:rPr>
          <w:rFonts w:ascii="Times New Roman" w:eastAsia="Times New Roman" w:hAnsi="Times New Roman" w:cs="Times New Roman"/>
          <w:color w:val="202122"/>
        </w:rPr>
        <w:t>Esempi sono: Buddhismo Umanistico (</w:t>
      </w:r>
      <w:proofErr w:type="spellStart"/>
      <w:r w:rsidR="002227EB" w:rsidRPr="006802F9">
        <w:rPr>
          <w:rFonts w:ascii="Times New Roman" w:hAnsi="Times New Roman" w:cs="Times New Roman"/>
          <w:color w:val="202122"/>
          <w:shd w:val="clear" w:color="auto" w:fill="FFFFFF"/>
        </w:rPr>
        <w:t>Buddhism</w:t>
      </w:r>
      <w:proofErr w:type="spellEnd"/>
      <w:r w:rsidR="002227EB" w:rsidRPr="006802F9">
        <w:rPr>
          <w:rFonts w:ascii="Times New Roman" w:hAnsi="Times New Roman" w:cs="Times New Roman"/>
          <w:color w:val="202122"/>
          <w:shd w:val="clear" w:color="auto" w:fill="FFFFFF"/>
        </w:rPr>
        <w:t xml:space="preserve"> for Human Life </w:t>
      </w:r>
      <w:r w:rsidR="002227EB" w:rsidRPr="006802F9">
        <w:rPr>
          <w:rFonts w:ascii="Times New Roman" w:eastAsia="MS Mincho" w:hAnsi="Times New Roman" w:cs="Times New Roman"/>
          <w:color w:val="202122"/>
          <w:shd w:val="clear" w:color="auto" w:fill="FFFFFF"/>
          <w:lang w:eastAsia="zh-Hans"/>
        </w:rPr>
        <w:t>人生佛教</w:t>
      </w:r>
      <w:r w:rsidR="002227EB" w:rsidRPr="006802F9">
        <w:rPr>
          <w:rFonts w:ascii="Times New Roman" w:eastAsia="DengXian" w:hAnsi="Times New Roman" w:cs="Times New Roman"/>
          <w:color w:val="202122"/>
          <w:shd w:val="clear" w:color="auto" w:fill="FFFFFF"/>
          <w:lang w:eastAsia="zh-Hans"/>
        </w:rPr>
        <w:t>)</w:t>
      </w:r>
      <w:r w:rsidR="002227EB" w:rsidRPr="006802F9">
        <w:rPr>
          <w:rFonts w:ascii="Times New Roman" w:eastAsia="Times New Roman" w:hAnsi="Times New Roman" w:cs="Times New Roman"/>
          <w:color w:val="202122"/>
        </w:rPr>
        <w:t>,</w:t>
      </w:r>
      <w:r w:rsidR="002227EB" w:rsidRPr="006802F9">
        <w:rPr>
          <w:rStyle w:val="Rimandonotaapidipagina"/>
          <w:rFonts w:ascii="Times New Roman" w:eastAsia="Times New Roman" w:hAnsi="Times New Roman" w:cs="Times New Roman"/>
          <w:color w:val="202122"/>
        </w:rPr>
        <w:footnoteReference w:id="1"/>
      </w:r>
      <w:r w:rsidR="002227EB" w:rsidRPr="006802F9">
        <w:rPr>
          <w:rFonts w:ascii="Times New Roman" w:eastAsia="Times New Roman" w:hAnsi="Times New Roman" w:cs="Times New Roman"/>
          <w:color w:val="202122"/>
        </w:rPr>
        <w:t xml:space="preserve"> Buddhismo Impegnato, e vari altri.</w:t>
      </w:r>
    </w:p>
    <w:p w:rsidR="00CD6D2E" w:rsidRPr="006802F9" w:rsidRDefault="00CD6D2E" w:rsidP="002227EB">
      <w:pPr>
        <w:shd w:val="clear" w:color="auto" w:fill="FFFFFF"/>
        <w:spacing w:before="120" w:after="120"/>
        <w:rPr>
          <w:rFonts w:ascii="Times New Roman" w:eastAsia="Times New Roman" w:hAnsi="Times New Roman" w:cs="Times New Roman"/>
        </w:rPr>
      </w:pPr>
      <w:r w:rsidRPr="006802F9">
        <w:rPr>
          <w:rFonts w:ascii="Times New Roman" w:eastAsia="Times New Roman" w:hAnsi="Times New Roman" w:cs="Times New Roman"/>
        </w:rPr>
        <w:t xml:space="preserve">Le tradizioni </w:t>
      </w:r>
      <w:r w:rsidR="00FA01F3">
        <w:rPr>
          <w:rFonts w:ascii="Times New Roman" w:eastAsia="Times New Roman" w:hAnsi="Times New Roman" w:cs="Times New Roman"/>
        </w:rPr>
        <w:t>buddhi</w:t>
      </w:r>
      <w:r w:rsidRPr="006802F9">
        <w:rPr>
          <w:rFonts w:ascii="Times New Roman" w:eastAsia="Times New Roman" w:hAnsi="Times New Roman" w:cs="Times New Roman"/>
        </w:rPr>
        <w:t xml:space="preserve">ste moderniste sono ricostruzioni e riformulazioni che pongono l'accento sulla razionalità, sulla meditazione e sulla compatibilità con la scienza moderna del corpo e della mente. </w:t>
      </w:r>
      <w:r w:rsidR="006C3BC3">
        <w:rPr>
          <w:rFonts w:ascii="Times New Roman" w:eastAsia="Times New Roman" w:hAnsi="Times New Roman" w:cs="Times New Roman"/>
        </w:rPr>
        <w:t>L</w:t>
      </w:r>
      <w:r w:rsidRPr="006802F9">
        <w:rPr>
          <w:rFonts w:ascii="Times New Roman" w:eastAsia="Times New Roman" w:hAnsi="Times New Roman" w:cs="Times New Roman"/>
        </w:rPr>
        <w:t xml:space="preserve">e pratiche </w:t>
      </w:r>
      <w:r w:rsidR="00FA01F3">
        <w:rPr>
          <w:rFonts w:ascii="Times New Roman" w:eastAsia="Times New Roman" w:hAnsi="Times New Roman" w:cs="Times New Roman"/>
        </w:rPr>
        <w:t>buddhi</w:t>
      </w:r>
      <w:r w:rsidRPr="006802F9">
        <w:rPr>
          <w:rFonts w:ascii="Times New Roman" w:eastAsia="Times New Roman" w:hAnsi="Times New Roman" w:cs="Times New Roman"/>
        </w:rPr>
        <w:t xml:space="preserve">ste Theravada, Mahayana e </w:t>
      </w:r>
      <w:proofErr w:type="spellStart"/>
      <w:r w:rsidRPr="006802F9">
        <w:rPr>
          <w:rFonts w:ascii="Times New Roman" w:eastAsia="Times New Roman" w:hAnsi="Times New Roman" w:cs="Times New Roman"/>
        </w:rPr>
        <w:t>Vajrayana</w:t>
      </w:r>
      <w:proofErr w:type="spellEnd"/>
      <w:r w:rsidRPr="006802F9">
        <w:rPr>
          <w:rFonts w:ascii="Times New Roman" w:eastAsia="Times New Roman" w:hAnsi="Times New Roman" w:cs="Times New Roman"/>
        </w:rPr>
        <w:t xml:space="preserve"> sono "de</w:t>
      </w:r>
      <w:r w:rsidR="00952EE4">
        <w:rPr>
          <w:rFonts w:ascii="Times New Roman" w:eastAsia="Times New Roman" w:hAnsi="Times New Roman" w:cs="Times New Roman"/>
        </w:rPr>
        <w:t>-</w:t>
      </w:r>
      <w:proofErr w:type="spellStart"/>
      <w:r w:rsidRPr="006802F9">
        <w:rPr>
          <w:rFonts w:ascii="Times New Roman" w:eastAsia="Times New Roman" w:hAnsi="Times New Roman" w:cs="Times New Roman"/>
        </w:rPr>
        <w:t>tradizionalizzate</w:t>
      </w:r>
      <w:proofErr w:type="spellEnd"/>
      <w:r w:rsidRPr="006802F9">
        <w:rPr>
          <w:rFonts w:ascii="Times New Roman" w:eastAsia="Times New Roman" w:hAnsi="Times New Roman" w:cs="Times New Roman"/>
        </w:rPr>
        <w:t xml:space="preserve">", nel senso che sono spesso presentate in modo tale da trascurare la loro costruzione storica. </w:t>
      </w:r>
    </w:p>
    <w:p w:rsidR="00CD6D2E" w:rsidRPr="006802F9" w:rsidRDefault="00CD6D2E" w:rsidP="002227EB">
      <w:pPr>
        <w:shd w:val="clear" w:color="auto" w:fill="FFFFFF"/>
        <w:spacing w:before="120" w:after="120"/>
        <w:rPr>
          <w:rFonts w:ascii="Times New Roman" w:eastAsia="Times New Roman" w:hAnsi="Times New Roman" w:cs="Times New Roman"/>
        </w:rPr>
      </w:pPr>
      <w:r w:rsidRPr="006802F9">
        <w:rPr>
          <w:rFonts w:ascii="Times New Roman" w:eastAsia="Times New Roman" w:hAnsi="Times New Roman" w:cs="Times New Roman"/>
        </w:rPr>
        <w:t xml:space="preserve">Inizialmente, gli studiosi europei descrivevano il </w:t>
      </w:r>
      <w:r w:rsidR="00FA01F3">
        <w:rPr>
          <w:rFonts w:ascii="Times New Roman" w:eastAsia="Times New Roman" w:hAnsi="Times New Roman" w:cs="Times New Roman"/>
        </w:rPr>
        <w:t>buddhi</w:t>
      </w:r>
      <w:r w:rsidRPr="006802F9">
        <w:rPr>
          <w:rFonts w:ascii="Times New Roman" w:eastAsia="Times New Roman" w:hAnsi="Times New Roman" w:cs="Times New Roman"/>
        </w:rPr>
        <w:t xml:space="preserve">smo come una "fede che nega la vita" e che rifiuta tutte le idee cristiane come "Dio, l'uomo, la vita, l'eternità"; si tratta di una religione asiatica esotica che insegna il </w:t>
      </w:r>
      <w:r w:rsidRPr="006802F9">
        <w:rPr>
          <w:rFonts w:ascii="Times New Roman" w:eastAsia="Times New Roman" w:hAnsi="Times New Roman" w:cs="Times New Roman"/>
          <w:i/>
          <w:iCs/>
        </w:rPr>
        <w:t>nirvana</w:t>
      </w:r>
      <w:r w:rsidRPr="006802F9">
        <w:rPr>
          <w:rFonts w:ascii="Times New Roman" w:eastAsia="Times New Roman" w:hAnsi="Times New Roman" w:cs="Times New Roman"/>
        </w:rPr>
        <w:t xml:space="preserve">, spiegato allora come "annientamento dell'individuo". La reinterpretazione del </w:t>
      </w:r>
      <w:r w:rsidR="00FA01F3">
        <w:rPr>
          <w:rFonts w:ascii="Times New Roman" w:eastAsia="Times New Roman" w:hAnsi="Times New Roman" w:cs="Times New Roman"/>
        </w:rPr>
        <w:t>Buddhi</w:t>
      </w:r>
      <w:r w:rsidRPr="006802F9">
        <w:rPr>
          <w:rFonts w:ascii="Times New Roman" w:eastAsia="Times New Roman" w:hAnsi="Times New Roman" w:cs="Times New Roman"/>
        </w:rPr>
        <w:t>smo moderno è quello di una "religione scientifica", filosofia sociale o "filosofia dell'ottimismo", con l'enfasi sull'uguaglianza e la democrazia, l'"attivismo" e l'impegno sociale, e la rinascita della pratica della meditazione</w:t>
      </w:r>
      <w:r w:rsidR="009B618F" w:rsidRPr="006802F9">
        <w:rPr>
          <w:rFonts w:ascii="Times New Roman" w:eastAsia="Times New Roman" w:hAnsi="Times New Roman" w:cs="Times New Roman"/>
        </w:rPr>
        <w:t>.</w:t>
      </w:r>
    </w:p>
    <w:p w:rsidR="0039631C" w:rsidRDefault="0039631C"/>
    <w:p w:rsidR="00F30B70" w:rsidRDefault="00F30B70"/>
    <w:p w:rsidR="00F30B70" w:rsidRDefault="00F30B70"/>
    <w:p w:rsidR="00F30B70" w:rsidRDefault="00F30B70" w:rsidP="00F30B70">
      <w:pPr>
        <w:pBdr>
          <w:bottom w:val="single" w:sz="4" w:space="6" w:color="AAAAAA"/>
        </w:pBdr>
        <w:outlineLvl w:val="0"/>
        <w:rPr>
          <w:rFonts w:ascii="Times New Roman" w:eastAsia="MS PGothic" w:hAnsi="Times New Roman"/>
          <w:color w:val="000000"/>
          <w:kern w:val="36"/>
          <w:sz w:val="24"/>
        </w:rPr>
      </w:pPr>
      <w:r>
        <w:rPr>
          <w:rFonts w:ascii="Times New Roman" w:eastAsia="MS PGothic" w:hAnsi="Times New Roman"/>
          <w:color w:val="000000"/>
          <w:kern w:val="36"/>
          <w:sz w:val="24"/>
        </w:rPr>
        <w:t>1. BUDDHISMO IN EUROPA</w:t>
      </w:r>
    </w:p>
    <w:p w:rsidR="00F30B70" w:rsidRDefault="00F30B70" w:rsidP="00F30B70">
      <w:pPr>
        <w:pBdr>
          <w:bottom w:val="single" w:sz="4" w:space="6" w:color="AAAAAA"/>
        </w:pBdr>
        <w:outlineLvl w:val="0"/>
        <w:rPr>
          <w:rFonts w:ascii="Times New Roman" w:eastAsia="MS PGothic" w:hAnsi="Times New Roman"/>
          <w:color w:val="000000"/>
          <w:kern w:val="36"/>
          <w:sz w:val="24"/>
        </w:rPr>
      </w:pPr>
    </w:p>
    <w:p w:rsidR="00F30B70" w:rsidRPr="00D1071B" w:rsidRDefault="00F30B70" w:rsidP="00F30B70">
      <w:pPr>
        <w:pBdr>
          <w:bottom w:val="single" w:sz="4" w:space="6" w:color="AAAAAA"/>
        </w:pBdr>
        <w:outlineLvl w:val="0"/>
        <w:rPr>
          <w:rFonts w:ascii="Times New Roman" w:eastAsia="MS PGothic" w:hAnsi="Times New Roman"/>
          <w:b/>
          <w:bCs/>
          <w:color w:val="000000" w:themeColor="text1"/>
          <w:kern w:val="36"/>
          <w:sz w:val="24"/>
          <w:u w:val="single"/>
        </w:rPr>
      </w:pPr>
      <w:r w:rsidRPr="00D1071B">
        <w:rPr>
          <w:rFonts w:ascii="Times New Roman" w:eastAsia="MS PGothic" w:hAnsi="Times New Roman"/>
          <w:b/>
          <w:bCs/>
          <w:color w:val="000000" w:themeColor="text1"/>
          <w:kern w:val="36"/>
          <w:sz w:val="24"/>
          <w:u w:val="single"/>
        </w:rPr>
        <w:t>Introduzione</w:t>
      </w:r>
    </w:p>
    <w:p w:rsidR="00F30B70" w:rsidRPr="00E50865" w:rsidRDefault="00F30B70" w:rsidP="00F30B70">
      <w:pPr>
        <w:pBdr>
          <w:bottom w:val="single" w:sz="4" w:space="6" w:color="AAAAAA"/>
        </w:pBdr>
        <w:outlineLvl w:val="0"/>
        <w:rPr>
          <w:rFonts w:ascii="Times New Roman" w:eastAsia="MS PGothic" w:hAnsi="Times New Roman"/>
          <w:color w:val="000000" w:themeColor="text1"/>
          <w:kern w:val="36"/>
          <w:sz w:val="24"/>
        </w:rPr>
      </w:pPr>
      <w:r w:rsidRPr="00E50865">
        <w:rPr>
          <w:rFonts w:ascii="Times New Roman" w:eastAsia="MS PGothic" w:hAnsi="Times New Roman"/>
          <w:color w:val="000000" w:themeColor="text1"/>
          <w:kern w:val="36"/>
          <w:sz w:val="24"/>
        </w:rPr>
        <w:lastRenderedPageBreak/>
        <w:t>Il Buddhismo fu oggetto di attenzione in Europa a partire dalla metà del XIX secolo soprattutto ad opera di filosofi e pensatori, tra i quali spiccano Arthur Schopenhauer (1788-1860) e Friedrich Nietzsche (1844-1900). Questi filosofi trovarono nella dottrina buddhista importanti spunti di riflessione che influenzarono il loro pensiero e attraverso cui elementi del Buddhismo divennero noti tra gli intellettuali occidentali.</w:t>
      </w:r>
    </w:p>
    <w:p w:rsidR="00F30B70" w:rsidRDefault="00F30B70" w:rsidP="00F30B70">
      <w:pPr>
        <w:pBdr>
          <w:bottom w:val="single" w:sz="4" w:space="6" w:color="AAAAAA"/>
        </w:pBdr>
        <w:outlineLvl w:val="0"/>
        <w:rPr>
          <w:rFonts w:ascii="Times New Roman" w:eastAsia="MS PGothic" w:hAnsi="Times New Roman"/>
          <w:color w:val="FF0000"/>
          <w:kern w:val="36"/>
          <w:sz w:val="24"/>
        </w:rPr>
      </w:pPr>
    </w:p>
    <w:p w:rsidR="00F30B70" w:rsidRPr="00E50865" w:rsidRDefault="00F30B70" w:rsidP="00F30B70">
      <w:pPr>
        <w:rPr>
          <w:rFonts w:ascii="Times New Roman" w:eastAsia="MS PGothic" w:hAnsi="Times New Roman"/>
          <w:color w:val="000000" w:themeColor="text1"/>
          <w:kern w:val="36"/>
          <w:sz w:val="24"/>
        </w:rPr>
      </w:pPr>
      <w:r w:rsidRPr="00E50865">
        <w:rPr>
          <w:rFonts w:ascii="Times New Roman" w:eastAsia="MS PGothic" w:hAnsi="Times New Roman"/>
          <w:color w:val="000000" w:themeColor="text1"/>
          <w:kern w:val="36"/>
          <w:sz w:val="24"/>
        </w:rPr>
        <w:t xml:space="preserve">Dal diciottesimo secolo in poi, parecchi testi vennero importati in Europa attraverso le colonie dell’Asia e alcuni intellettuali ne furono incuriositi e iniziarono a tradurli e a studiarli. Per questo, possiamo dire che gli inizi della diffusione del Buddhismo in Europa è dovuto all’interesse di intellettuali e fin dagli inizi prevalse un approccio di tipo intellettualistico più che pragmatico. Essi lo apprezzavano soprattutto per il suo approccio razionale, il suo realismo, la purezza etica, la tolleranza, il non dogmatismo e il suo approccio scientifico, piuttosto che la sua capacità di condurre oltre la sofferenza. </w:t>
      </w:r>
    </w:p>
    <w:p w:rsidR="00F30B70" w:rsidRDefault="00F30B70" w:rsidP="00F30B70">
      <w:pPr>
        <w:rPr>
          <w:rFonts w:ascii="Arial" w:eastAsia="MS PGothic" w:hAnsi="Arial" w:cs="Arial"/>
          <w:color w:val="000000"/>
          <w:sz w:val="12"/>
          <w:szCs w:val="12"/>
        </w:rPr>
      </w:pPr>
      <w:r w:rsidRPr="00222ADF">
        <w:rPr>
          <w:rFonts w:ascii="Times New Roman" w:eastAsia="MS PGothic" w:hAnsi="Times New Roman"/>
          <w:kern w:val="36"/>
          <w:sz w:val="24"/>
        </w:rPr>
        <w:t>Il risultato di qu</w:t>
      </w:r>
      <w:r w:rsidRPr="00425833">
        <w:rPr>
          <w:rFonts w:ascii="Times New Roman" w:eastAsia="MS PGothic" w:hAnsi="Times New Roman"/>
          <w:kern w:val="36"/>
          <w:sz w:val="24"/>
        </w:rPr>
        <w:t xml:space="preserve">esto interesse fu, tra l’altro, </w:t>
      </w:r>
      <w:r w:rsidRPr="00B92520">
        <w:rPr>
          <w:rFonts w:ascii="Times New Roman" w:eastAsia="MS PGothic" w:hAnsi="Times New Roman"/>
          <w:color w:val="000000" w:themeColor="text1"/>
          <w:kern w:val="36"/>
          <w:sz w:val="24"/>
        </w:rPr>
        <w:t xml:space="preserve">la fondazione a Londra della </w:t>
      </w:r>
      <w:proofErr w:type="spellStart"/>
      <w:r w:rsidRPr="00B92520">
        <w:rPr>
          <w:rFonts w:ascii="Times New Roman" w:eastAsia="MS PGothic" w:hAnsi="Times New Roman"/>
          <w:color w:val="000000" w:themeColor="text1"/>
          <w:kern w:val="36"/>
          <w:sz w:val="24"/>
        </w:rPr>
        <w:t>Buddhist</w:t>
      </w:r>
      <w:proofErr w:type="spellEnd"/>
      <w:r w:rsidRPr="00B92520">
        <w:rPr>
          <w:rFonts w:ascii="Times New Roman" w:eastAsia="MS PGothic" w:hAnsi="Times New Roman"/>
          <w:color w:val="000000" w:themeColor="text1"/>
          <w:kern w:val="36"/>
          <w:sz w:val="24"/>
        </w:rPr>
        <w:t xml:space="preserve"> Society </w:t>
      </w:r>
      <w:r>
        <w:rPr>
          <w:rFonts w:ascii="Times New Roman" w:eastAsia="MS PGothic" w:hAnsi="Times New Roman"/>
          <w:kern w:val="36"/>
          <w:sz w:val="24"/>
        </w:rPr>
        <w:t>(</w:t>
      </w:r>
      <w:hyperlink r:id="rId8" w:history="1">
        <w:r w:rsidRPr="007241FD">
          <w:rPr>
            <w:rStyle w:val="Collegamentoipertestuale"/>
            <w:rFonts w:ascii="Times New Roman" w:eastAsia="MS PGothic" w:hAnsi="Times New Roman"/>
            <w:kern w:val="36"/>
            <w:sz w:val="24"/>
          </w:rPr>
          <w:t>https://www.thebuddhistsociety.org/</w:t>
        </w:r>
      </w:hyperlink>
      <w:r w:rsidRPr="00BD4964">
        <w:rPr>
          <w:rFonts w:ascii="Times New Roman" w:eastAsia="MS PGothic" w:hAnsi="Times New Roman"/>
          <w:kern w:val="36"/>
          <w:sz w:val="24"/>
        </w:rPr>
        <w:t xml:space="preserve"> </w:t>
      </w:r>
      <w:r>
        <w:rPr>
          <w:rFonts w:ascii="Times New Roman" w:eastAsia="MS PGothic" w:hAnsi="Times New Roman"/>
          <w:kern w:val="36"/>
          <w:sz w:val="24"/>
        </w:rPr>
        <w:t xml:space="preserve">) </w:t>
      </w:r>
      <w:r w:rsidRPr="00B92520">
        <w:rPr>
          <w:rFonts w:ascii="Times New Roman" w:eastAsia="MS PGothic" w:hAnsi="Times New Roman"/>
          <w:color w:val="000000" w:themeColor="text1"/>
          <w:kern w:val="36"/>
          <w:sz w:val="24"/>
        </w:rPr>
        <w:t xml:space="preserve">nel 1924 da parte di </w:t>
      </w:r>
      <w:hyperlink r:id="rId9" w:tooltip="Christmas Humphreys" w:history="1">
        <w:r w:rsidRPr="00B92520">
          <w:rPr>
            <w:rFonts w:ascii="Times New Roman" w:eastAsia="MS PGothic" w:hAnsi="Times New Roman"/>
            <w:color w:val="000000" w:themeColor="text1"/>
            <w:kern w:val="36"/>
            <w:sz w:val="24"/>
          </w:rPr>
          <w:t xml:space="preserve">Christmas </w:t>
        </w:r>
        <w:proofErr w:type="spellStart"/>
        <w:r w:rsidRPr="00B92520">
          <w:rPr>
            <w:rFonts w:ascii="Times New Roman" w:eastAsia="MS PGothic" w:hAnsi="Times New Roman"/>
            <w:color w:val="000000" w:themeColor="text1"/>
            <w:kern w:val="36"/>
            <w:sz w:val="24"/>
          </w:rPr>
          <w:t>Travers</w:t>
        </w:r>
        <w:proofErr w:type="spellEnd"/>
        <w:r w:rsidRPr="00B92520">
          <w:rPr>
            <w:rFonts w:ascii="Times New Roman" w:eastAsia="MS PGothic" w:hAnsi="Times New Roman"/>
            <w:color w:val="000000" w:themeColor="text1"/>
            <w:kern w:val="36"/>
            <w:sz w:val="24"/>
          </w:rPr>
          <w:t xml:space="preserve"> Humphreys</w:t>
        </w:r>
      </w:hyperlink>
      <w:r w:rsidRPr="00B92520">
        <w:rPr>
          <w:rFonts w:ascii="Times New Roman" w:eastAsia="MS PGothic" w:hAnsi="Times New Roman"/>
          <w:color w:val="000000" w:themeColor="text1"/>
          <w:kern w:val="36"/>
          <w:sz w:val="24"/>
        </w:rPr>
        <w:t xml:space="preserve"> (</w:t>
      </w:r>
      <w:r w:rsidRPr="00425833">
        <w:rPr>
          <w:rFonts w:ascii="Times New Roman" w:eastAsia="MS PGothic" w:hAnsi="Times New Roman"/>
          <w:kern w:val="36"/>
          <w:sz w:val="24"/>
        </w:rPr>
        <w:t>1901-1983),</w:t>
      </w:r>
      <w:r>
        <w:rPr>
          <w:rStyle w:val="Rimandonotaapidipagina"/>
          <w:rFonts w:ascii="Times New Roman" w:eastAsia="MS PGothic" w:hAnsi="Times New Roman"/>
          <w:kern w:val="36"/>
          <w:sz w:val="24"/>
        </w:rPr>
        <w:footnoteReference w:id="2"/>
      </w:r>
      <w:r w:rsidRPr="00425833">
        <w:rPr>
          <w:rFonts w:ascii="Times New Roman" w:eastAsia="MS PGothic" w:hAnsi="Times New Roman"/>
          <w:kern w:val="36"/>
          <w:sz w:val="24"/>
        </w:rPr>
        <w:t xml:space="preserve"> autore di molte pubblicazioni sul Buddhismo, che rimase suo presidente fino alla sua morte nel 1983. </w:t>
      </w:r>
      <w:proofErr w:type="gramStart"/>
      <w:r w:rsidRPr="00425833">
        <w:rPr>
          <w:rFonts w:ascii="Times New Roman" w:eastAsia="MS PGothic" w:hAnsi="Times New Roman"/>
          <w:kern w:val="36"/>
          <w:sz w:val="24"/>
        </w:rPr>
        <w:t>E</w:t>
      </w:r>
      <w:r>
        <w:rPr>
          <w:rFonts w:ascii="Times New Roman" w:eastAsia="MS PGothic" w:hAnsi="Times New Roman"/>
          <w:kern w:val="36"/>
          <w:sz w:val="24"/>
        </w:rPr>
        <w:t>’</w:t>
      </w:r>
      <w:proofErr w:type="gramEnd"/>
      <w:r w:rsidRPr="00425833">
        <w:rPr>
          <w:rFonts w:ascii="Times New Roman" w:eastAsia="MS PGothic" w:hAnsi="Times New Roman"/>
          <w:kern w:val="36"/>
          <w:sz w:val="24"/>
        </w:rPr>
        <w:t xml:space="preserve"> la più antica istituzione di studi e diffusione, ma anche di pratica del Buddhismo in Europa. Pubblica </w:t>
      </w:r>
      <w:r w:rsidRPr="00425833">
        <w:rPr>
          <w:rFonts w:ascii="Times New Roman" w:hAnsi="Times New Roman"/>
          <w:i/>
          <w:iCs/>
          <w:sz w:val="24"/>
        </w:rPr>
        <w:t>The Middle Way</w:t>
      </w:r>
      <w:r w:rsidRPr="00425833">
        <w:rPr>
          <w:rFonts w:ascii="Times New Roman" w:hAnsi="Times New Roman"/>
          <w:sz w:val="24"/>
        </w:rPr>
        <w:t>, rivista di studi buddhisti</w:t>
      </w:r>
      <w:r w:rsidRPr="00624912">
        <w:rPr>
          <w:rFonts w:ascii="Times New Roman" w:hAnsi="Times New Roman"/>
          <w:color w:val="000000"/>
          <w:sz w:val="24"/>
        </w:rPr>
        <w:t>.</w:t>
      </w:r>
      <w:r w:rsidRPr="0039300A">
        <w:rPr>
          <w:rFonts w:ascii="Arial" w:eastAsia="MS PGothic" w:hAnsi="Arial" w:cs="Arial"/>
          <w:color w:val="000000"/>
          <w:sz w:val="12"/>
          <w:szCs w:val="12"/>
        </w:rPr>
        <w:t xml:space="preserve"> </w:t>
      </w:r>
    </w:p>
    <w:p w:rsidR="00F30B70" w:rsidRPr="00B92520" w:rsidRDefault="00F30B70" w:rsidP="00F30B70">
      <w:pPr>
        <w:rPr>
          <w:rFonts w:ascii="Times New Roman" w:hAnsi="Times New Roman"/>
          <w:color w:val="000000" w:themeColor="text1"/>
          <w:sz w:val="24"/>
        </w:rPr>
      </w:pPr>
      <w:r w:rsidRPr="00B92520">
        <w:rPr>
          <w:rFonts w:ascii="Times New Roman" w:hAnsi="Times New Roman"/>
          <w:color w:val="000000" w:themeColor="text1"/>
          <w:sz w:val="24"/>
        </w:rPr>
        <w:t xml:space="preserve">Un’altra istituzione di studi buddhisti con sede in Gran Bretagna è la Pali Text Society, fondata nel 1881 da Thomas William Rhys Davids (1843-1922), uno studioso della lingua pali, allo scopo di promuovere lo studio dei testi buddhisti in lingua pali. </w:t>
      </w:r>
    </w:p>
    <w:p w:rsidR="00F30B70" w:rsidRPr="00B92520" w:rsidRDefault="00F30B70" w:rsidP="00F30B70">
      <w:pPr>
        <w:rPr>
          <w:rFonts w:ascii="Times New Roman" w:hAnsi="Times New Roman"/>
          <w:color w:val="000000" w:themeColor="text1"/>
          <w:sz w:val="27"/>
          <w:szCs w:val="27"/>
        </w:rPr>
      </w:pPr>
    </w:p>
    <w:p w:rsidR="00F30B70" w:rsidRPr="00D1071B" w:rsidRDefault="00F30B70" w:rsidP="00F30B70">
      <w:pPr>
        <w:pBdr>
          <w:bottom w:val="single" w:sz="4" w:space="6" w:color="AAAAAA"/>
        </w:pBdr>
        <w:outlineLvl w:val="0"/>
        <w:rPr>
          <w:rFonts w:ascii="Times New Roman" w:eastAsia="MS PGothic" w:hAnsi="Times New Roman"/>
          <w:b/>
          <w:bCs/>
          <w:color w:val="000000" w:themeColor="text1"/>
          <w:kern w:val="36"/>
          <w:sz w:val="24"/>
          <w:u w:val="single"/>
        </w:rPr>
      </w:pPr>
      <w:r w:rsidRPr="00D1071B">
        <w:rPr>
          <w:rFonts w:ascii="Times New Roman" w:eastAsia="MS PGothic" w:hAnsi="Times New Roman"/>
          <w:b/>
          <w:bCs/>
          <w:color w:val="000000" w:themeColor="text1"/>
          <w:kern w:val="36"/>
          <w:sz w:val="24"/>
          <w:u w:val="single"/>
        </w:rPr>
        <w:t>Filosofi, pensatori, linguisti, studiosi</w:t>
      </w:r>
    </w:p>
    <w:p w:rsidR="00F30B70" w:rsidRDefault="00F30B70" w:rsidP="00F30B70">
      <w:pPr>
        <w:pBdr>
          <w:bottom w:val="single" w:sz="4" w:space="6" w:color="AAAAAA"/>
        </w:pBdr>
        <w:outlineLvl w:val="0"/>
        <w:rPr>
          <w:rFonts w:ascii="Times New Roman" w:eastAsia="MS PGothic" w:hAnsi="Times New Roman"/>
          <w:color w:val="FF0000"/>
          <w:kern w:val="36"/>
          <w:sz w:val="24"/>
        </w:rPr>
      </w:pPr>
    </w:p>
    <w:p w:rsidR="00F30B70" w:rsidRPr="001C6291" w:rsidRDefault="00F30B70" w:rsidP="00F30B70">
      <w:pPr>
        <w:pBdr>
          <w:bottom w:val="single" w:sz="4" w:space="6" w:color="AAAAAA"/>
        </w:pBdr>
        <w:outlineLvl w:val="0"/>
        <w:rPr>
          <w:rFonts w:ascii="Times New Roman" w:eastAsia="MS PGothic" w:hAnsi="Times New Roman"/>
          <w:b/>
          <w:bCs/>
          <w:color w:val="000000" w:themeColor="text1"/>
          <w:kern w:val="36"/>
          <w:sz w:val="24"/>
        </w:rPr>
      </w:pPr>
      <w:r w:rsidRPr="001C6291">
        <w:rPr>
          <w:rFonts w:ascii="Times New Roman" w:eastAsia="MS PGothic" w:hAnsi="Times New Roman"/>
          <w:b/>
          <w:bCs/>
          <w:color w:val="000000" w:themeColor="text1"/>
          <w:kern w:val="36"/>
          <w:sz w:val="24"/>
        </w:rPr>
        <w:t>Schopenhauer</w:t>
      </w:r>
    </w:p>
    <w:p w:rsidR="00F30B70" w:rsidRPr="001C6291" w:rsidRDefault="00F30B70" w:rsidP="00F30B70">
      <w:pPr>
        <w:pBdr>
          <w:bottom w:val="single" w:sz="4" w:space="6" w:color="AAAAAA"/>
        </w:pBdr>
        <w:rPr>
          <w:rFonts w:ascii="Times New Roman" w:eastAsia="Times New Roman" w:hAnsi="Times New Roman"/>
          <w:color w:val="000000" w:themeColor="text1"/>
          <w:sz w:val="24"/>
        </w:rPr>
      </w:pPr>
      <w:r w:rsidRPr="001C6291">
        <w:rPr>
          <w:rFonts w:ascii="Times New Roman" w:eastAsia="MS PGothic" w:hAnsi="Times New Roman"/>
          <w:color w:val="000000" w:themeColor="text1"/>
          <w:kern w:val="36"/>
          <w:sz w:val="24"/>
        </w:rPr>
        <w:t xml:space="preserve">Nella sua opera fondamentale, </w:t>
      </w:r>
      <w:r w:rsidRPr="001C6291">
        <w:rPr>
          <w:rFonts w:ascii="Times New Roman" w:eastAsia="MS PGothic" w:hAnsi="Times New Roman"/>
          <w:i/>
          <w:color w:val="000000" w:themeColor="text1"/>
          <w:kern w:val="36"/>
          <w:sz w:val="24"/>
        </w:rPr>
        <w:t>Il Mondo come Volontà e Rappresentazione</w:t>
      </w:r>
      <w:r w:rsidRPr="001C6291">
        <w:rPr>
          <w:rFonts w:ascii="Times New Roman" w:eastAsia="MS PGothic" w:hAnsi="Times New Roman"/>
          <w:color w:val="000000" w:themeColor="text1"/>
          <w:kern w:val="36"/>
          <w:sz w:val="24"/>
        </w:rPr>
        <w:t xml:space="preserve"> (1819), Schopenhauer sostiene che il mondo è fondamentalmente quello che gli uomini riconoscono in </w:t>
      </w:r>
      <w:proofErr w:type="gramStart"/>
      <w:r w:rsidRPr="001C6291">
        <w:rPr>
          <w:rFonts w:ascii="Times New Roman" w:eastAsia="MS PGothic" w:hAnsi="Times New Roman"/>
          <w:color w:val="000000" w:themeColor="text1"/>
          <w:kern w:val="36"/>
          <w:sz w:val="24"/>
        </w:rPr>
        <w:t>se</w:t>
      </w:r>
      <w:proofErr w:type="gramEnd"/>
      <w:r w:rsidRPr="001C6291">
        <w:rPr>
          <w:rFonts w:ascii="Times New Roman" w:eastAsia="MS PGothic" w:hAnsi="Times New Roman"/>
          <w:color w:val="000000" w:themeColor="text1"/>
          <w:kern w:val="36"/>
          <w:sz w:val="24"/>
        </w:rPr>
        <w:t xml:space="preserve"> stessi come loro volontà: di qui la necessità di negare i desideri come afferma il </w:t>
      </w:r>
      <w:proofErr w:type="spellStart"/>
      <w:r w:rsidRPr="001C6291">
        <w:rPr>
          <w:rFonts w:ascii="Times New Roman" w:eastAsia="MS PGothic" w:hAnsi="Times New Roman"/>
          <w:color w:val="000000" w:themeColor="text1"/>
          <w:kern w:val="36"/>
          <w:sz w:val="24"/>
        </w:rPr>
        <w:t>Buddhsimo</w:t>
      </w:r>
      <w:proofErr w:type="spellEnd"/>
      <w:r w:rsidRPr="001C6291">
        <w:rPr>
          <w:rFonts w:ascii="Times New Roman" w:eastAsia="MS PGothic" w:hAnsi="Times New Roman"/>
          <w:color w:val="000000" w:themeColor="text1"/>
          <w:kern w:val="36"/>
          <w:sz w:val="24"/>
        </w:rPr>
        <w:t xml:space="preserve">. Schopenhauer stesso si rese conto delle similarità tra la dottrina del desiderio come radice della sofferenza del Buddhismo e le teorie espresse nel suo pensiero. Nella seconda edizione del libro, Schopenhauer dichiara che il Buddhismo è la più perfetta tra le religioni del mondo. </w:t>
      </w:r>
      <w:r w:rsidRPr="001C6291">
        <w:rPr>
          <w:rFonts w:ascii="Times New Roman" w:eastAsia="Times New Roman" w:hAnsi="Times New Roman"/>
          <w:color w:val="000000" w:themeColor="text1"/>
          <w:sz w:val="24"/>
        </w:rPr>
        <w:t>Poco prima della morte scrisse: “</w:t>
      </w:r>
      <w:r w:rsidRPr="001C6291">
        <w:rPr>
          <w:rFonts w:ascii="Times New Roman" w:eastAsia="Times New Roman" w:hAnsi="Times New Roman"/>
          <w:i/>
          <w:iCs/>
          <w:color w:val="000000" w:themeColor="text1"/>
          <w:sz w:val="24"/>
        </w:rPr>
        <w:t>Buddha, Eckhart e io insegniamo nella sostanza la stessa cosa</w:t>
      </w:r>
      <w:r w:rsidRPr="001C6291">
        <w:rPr>
          <w:rFonts w:ascii="Times New Roman" w:eastAsia="Times New Roman" w:hAnsi="Times New Roman"/>
          <w:color w:val="000000" w:themeColor="text1"/>
          <w:sz w:val="24"/>
        </w:rPr>
        <w:t>”</w:t>
      </w:r>
      <w:bookmarkStart w:id="0" w:name="_ednref32"/>
      <w:r w:rsidRPr="001C6291">
        <w:rPr>
          <w:rFonts w:ascii="Times New Roman" w:eastAsia="Times New Roman" w:hAnsi="Times New Roman"/>
          <w:color w:val="000000" w:themeColor="text1"/>
          <w:sz w:val="24"/>
        </w:rPr>
        <w:fldChar w:fldCharType="begin"/>
      </w:r>
      <w:r w:rsidRPr="001C6291">
        <w:rPr>
          <w:rFonts w:ascii="Times New Roman" w:eastAsia="Times New Roman" w:hAnsi="Times New Roman"/>
          <w:color w:val="000000" w:themeColor="text1"/>
          <w:sz w:val="24"/>
        </w:rPr>
        <w:instrText xml:space="preserve"> HYPERLINK "file:///C:\\Users\\Mauro\\Desktop\\Schopenhauer\\Arthur%20Schopenhauer%20legge%20le%20Upanishad.docx" \l "_edn32" \o "" </w:instrText>
      </w:r>
      <w:r w:rsidRPr="001C6291">
        <w:rPr>
          <w:rFonts w:ascii="Times New Roman" w:eastAsia="Times New Roman" w:hAnsi="Times New Roman"/>
          <w:color w:val="000000" w:themeColor="text1"/>
          <w:sz w:val="24"/>
        </w:rPr>
      </w:r>
      <w:r w:rsidRPr="001C6291">
        <w:rPr>
          <w:rFonts w:ascii="Times New Roman" w:eastAsia="Times New Roman" w:hAnsi="Times New Roman"/>
          <w:color w:val="000000" w:themeColor="text1"/>
          <w:sz w:val="24"/>
        </w:rPr>
        <w:fldChar w:fldCharType="separate"/>
      </w:r>
      <w:r w:rsidRPr="001C6291">
        <w:rPr>
          <w:rFonts w:ascii="Times New Roman" w:eastAsia="Times New Roman" w:hAnsi="Times New Roman"/>
          <w:b/>
          <w:bCs/>
          <w:color w:val="000000" w:themeColor="text1"/>
          <w:sz w:val="24"/>
        </w:rPr>
        <w:t>.</w:t>
      </w:r>
      <w:r w:rsidRPr="001C6291">
        <w:rPr>
          <w:rFonts w:ascii="Times New Roman" w:eastAsia="Times New Roman" w:hAnsi="Times New Roman"/>
          <w:color w:val="000000" w:themeColor="text1"/>
          <w:sz w:val="24"/>
        </w:rPr>
        <w:fldChar w:fldCharType="end"/>
      </w:r>
      <w:bookmarkEnd w:id="0"/>
    </w:p>
    <w:p w:rsidR="00F30B70" w:rsidRDefault="00F30B70" w:rsidP="00F30B70">
      <w:pPr>
        <w:pBdr>
          <w:bottom w:val="single" w:sz="4" w:space="6" w:color="AAAAAA"/>
        </w:pBdr>
        <w:rPr>
          <w:rFonts w:ascii="Times New Roman" w:eastAsia="MS PGothic" w:hAnsi="Times New Roman"/>
          <w:color w:val="000000"/>
          <w:kern w:val="36"/>
          <w:sz w:val="24"/>
        </w:rPr>
      </w:pPr>
    </w:p>
    <w:p w:rsidR="00F30B70" w:rsidRPr="001C6291" w:rsidRDefault="00F30B70" w:rsidP="00F30B70">
      <w:pPr>
        <w:pBdr>
          <w:bottom w:val="single" w:sz="4" w:space="6" w:color="AAAAAA"/>
        </w:pBdr>
        <w:rPr>
          <w:rFonts w:ascii="Times New Roman" w:eastAsia="MS PGothic" w:hAnsi="Times New Roman"/>
          <w:b/>
          <w:bCs/>
          <w:color w:val="000000" w:themeColor="text1"/>
          <w:kern w:val="36"/>
          <w:sz w:val="24"/>
        </w:rPr>
      </w:pPr>
      <w:r w:rsidRPr="001C6291">
        <w:rPr>
          <w:rFonts w:ascii="Times New Roman" w:eastAsia="MS PGothic" w:hAnsi="Times New Roman"/>
          <w:b/>
          <w:bCs/>
          <w:color w:val="000000" w:themeColor="text1"/>
          <w:kern w:val="36"/>
          <w:sz w:val="24"/>
        </w:rPr>
        <w:t>Nietzsche</w:t>
      </w:r>
    </w:p>
    <w:p w:rsidR="00F30B70" w:rsidRPr="001C6291" w:rsidRDefault="00F30B70" w:rsidP="00F30B70">
      <w:pPr>
        <w:pBdr>
          <w:bottom w:val="single" w:sz="4" w:space="6" w:color="AAAAAA"/>
        </w:pBdr>
        <w:rPr>
          <w:rFonts w:ascii="Times New Roman" w:eastAsia="MS PGothic" w:hAnsi="Times New Roman"/>
          <w:color w:val="000000" w:themeColor="text1"/>
          <w:kern w:val="36"/>
          <w:sz w:val="24"/>
        </w:rPr>
      </w:pPr>
      <w:r w:rsidRPr="001C6291">
        <w:rPr>
          <w:rFonts w:ascii="Times New Roman" w:eastAsia="MS PGothic" w:hAnsi="Times New Roman"/>
          <w:color w:val="000000" w:themeColor="text1"/>
          <w:kern w:val="36"/>
          <w:sz w:val="24"/>
        </w:rPr>
        <w:t xml:space="preserve">Anche Nietzsche fa dichiaratamente riferimento al Buddhismo nel suo pensiero soprattutto laddove esplora la sofferenza della condizione umana e vede in essa e nei fenomeni del mondo una </w:t>
      </w:r>
      <w:proofErr w:type="spellStart"/>
      <w:r w:rsidRPr="001C6291">
        <w:rPr>
          <w:rFonts w:ascii="Times New Roman" w:eastAsia="MS PGothic" w:hAnsi="Times New Roman"/>
          <w:color w:val="000000" w:themeColor="text1"/>
          <w:kern w:val="36"/>
          <w:sz w:val="24"/>
        </w:rPr>
        <w:t>insostanzialità</w:t>
      </w:r>
      <w:proofErr w:type="spellEnd"/>
      <w:r w:rsidRPr="001C6291">
        <w:rPr>
          <w:rFonts w:ascii="Times New Roman" w:eastAsia="MS PGothic" w:hAnsi="Times New Roman"/>
          <w:color w:val="000000" w:themeColor="text1"/>
          <w:kern w:val="36"/>
          <w:sz w:val="24"/>
        </w:rPr>
        <w:t xml:space="preserve"> che ricorda il </w:t>
      </w:r>
      <w:proofErr w:type="spellStart"/>
      <w:r w:rsidRPr="001C6291">
        <w:rPr>
          <w:rFonts w:ascii="Times New Roman" w:eastAsia="MS PGothic" w:hAnsi="Times New Roman"/>
          <w:i/>
          <w:color w:val="000000" w:themeColor="text1"/>
          <w:kern w:val="36"/>
          <w:sz w:val="24"/>
        </w:rPr>
        <w:t>śūnyatā</w:t>
      </w:r>
      <w:proofErr w:type="spellEnd"/>
      <w:r w:rsidRPr="001C6291">
        <w:rPr>
          <w:rFonts w:ascii="Times New Roman" w:eastAsia="MS PGothic" w:hAnsi="Times New Roman"/>
          <w:i/>
          <w:color w:val="000000" w:themeColor="text1"/>
          <w:kern w:val="36"/>
          <w:sz w:val="24"/>
        </w:rPr>
        <w:t xml:space="preserve"> </w:t>
      </w:r>
      <w:r w:rsidRPr="001C6291">
        <w:rPr>
          <w:rFonts w:ascii="Times New Roman" w:eastAsia="MS PGothic" w:hAnsi="Times New Roman"/>
          <w:color w:val="000000" w:themeColor="text1"/>
          <w:kern w:val="36"/>
          <w:sz w:val="24"/>
        </w:rPr>
        <w:t>(o “vuoto”) buddhista.</w:t>
      </w:r>
    </w:p>
    <w:p w:rsidR="00F30B70" w:rsidRDefault="00F30B70" w:rsidP="00F30B70">
      <w:pPr>
        <w:pBdr>
          <w:bottom w:val="single" w:sz="4" w:space="6" w:color="AAAAAA"/>
        </w:pBdr>
        <w:rPr>
          <w:rFonts w:ascii="Times New Roman" w:eastAsia="MS PGothic" w:hAnsi="Times New Roman"/>
          <w:color w:val="FF0000"/>
          <w:kern w:val="36"/>
          <w:sz w:val="24"/>
        </w:rPr>
      </w:pPr>
    </w:p>
    <w:p w:rsidR="00F30B70" w:rsidRPr="001C6291" w:rsidRDefault="00F30B70" w:rsidP="00F30B70">
      <w:pPr>
        <w:pBdr>
          <w:bottom w:val="single" w:sz="4" w:space="6" w:color="AAAAAA"/>
        </w:pBdr>
        <w:rPr>
          <w:rFonts w:ascii="Times New Roman" w:eastAsia="MS PGothic" w:hAnsi="Times New Roman"/>
          <w:b/>
          <w:bCs/>
          <w:color w:val="000000" w:themeColor="text1"/>
          <w:kern w:val="36"/>
          <w:sz w:val="24"/>
        </w:rPr>
      </w:pPr>
      <w:r w:rsidRPr="001C6291">
        <w:rPr>
          <w:rFonts w:ascii="Times New Roman" w:eastAsia="MS PGothic" w:hAnsi="Times New Roman"/>
          <w:b/>
          <w:bCs/>
          <w:color w:val="000000" w:themeColor="text1"/>
          <w:kern w:val="36"/>
          <w:sz w:val="24"/>
        </w:rPr>
        <w:t>Blavatsky</w:t>
      </w:r>
    </w:p>
    <w:p w:rsidR="00F30B70" w:rsidRDefault="00F30B70" w:rsidP="00F30B70">
      <w:pPr>
        <w:pStyle w:val="PreformattatoHTML"/>
        <w:jc w:val="both"/>
        <w:rPr>
          <w:rFonts w:ascii="Times New Roman" w:eastAsia="MS PGothic" w:hAnsi="Times New Roman"/>
          <w:kern w:val="36"/>
          <w:lang w:val="it-IT"/>
        </w:rPr>
      </w:pPr>
      <w:r w:rsidRPr="001C6291">
        <w:rPr>
          <w:rFonts w:ascii="Times New Roman" w:eastAsia="MS PGothic" w:hAnsi="Times New Roman"/>
          <w:color w:val="000000" w:themeColor="text1"/>
          <w:kern w:val="36"/>
          <w:lang w:val="it-IT"/>
        </w:rPr>
        <w:t xml:space="preserve">Su un piano del tutto diverso si pone un’altra precorritrice della diffusione del Buddhismo in Europa, la russa </w:t>
      </w:r>
      <w:r w:rsidRPr="001C6291">
        <w:rPr>
          <w:rFonts w:ascii="Times New Roman" w:eastAsia="MS PGothic" w:hAnsi="Times New Roman" w:cs="Times New Roman"/>
          <w:color w:val="000000" w:themeColor="text1"/>
          <w:kern w:val="36"/>
          <w:lang w:val="it-IT"/>
        </w:rPr>
        <w:t xml:space="preserve">Helena </w:t>
      </w:r>
      <w:proofErr w:type="spellStart"/>
      <w:r w:rsidRPr="001C6291">
        <w:rPr>
          <w:rFonts w:ascii="Times New Roman" w:eastAsia="MS PGothic" w:hAnsi="Times New Roman" w:cs="Times New Roman"/>
          <w:color w:val="000000" w:themeColor="text1"/>
          <w:kern w:val="36"/>
          <w:lang w:val="it-IT"/>
        </w:rPr>
        <w:t>Petrovna</w:t>
      </w:r>
      <w:proofErr w:type="spellEnd"/>
      <w:r w:rsidRPr="001C6291">
        <w:rPr>
          <w:rFonts w:ascii="Times New Roman" w:eastAsia="MS PGothic" w:hAnsi="Times New Roman" w:cs="Times New Roman"/>
          <w:color w:val="000000" w:themeColor="text1"/>
          <w:kern w:val="36"/>
          <w:lang w:val="it-IT"/>
        </w:rPr>
        <w:t xml:space="preserve"> Blavatsky (1831-</w:t>
      </w:r>
      <w:r w:rsidRPr="001C6291">
        <w:rPr>
          <w:rFonts w:ascii="Times New Roman" w:eastAsia="MS PGothic" w:hAnsi="Times New Roman"/>
          <w:color w:val="000000" w:themeColor="text1"/>
          <w:kern w:val="36"/>
          <w:lang w:val="it-IT"/>
        </w:rPr>
        <w:t>1891</w:t>
      </w:r>
      <w:r w:rsidRPr="001C6291">
        <w:rPr>
          <w:rFonts w:ascii="Times New Roman" w:eastAsia="MS PGothic" w:hAnsi="Times New Roman" w:cs="Times New Roman"/>
          <w:color w:val="000000" w:themeColor="text1"/>
          <w:kern w:val="36"/>
          <w:lang w:val="it-IT"/>
        </w:rPr>
        <w:t>)</w:t>
      </w:r>
      <w:r w:rsidRPr="001C6291">
        <w:rPr>
          <w:rFonts w:ascii="Times New Roman" w:eastAsia="MS PGothic" w:hAnsi="Times New Roman"/>
          <w:color w:val="000000" w:themeColor="text1"/>
          <w:kern w:val="36"/>
          <w:lang w:val="it-IT"/>
        </w:rPr>
        <w:t xml:space="preserve">, studiosa di teorie psichiche e mistiche e fondatrice nel 1875, assieme a </w:t>
      </w:r>
      <w:hyperlink r:id="rId10" w:tooltip="Henry Steel Olcott" w:history="1">
        <w:r w:rsidRPr="001C6291">
          <w:rPr>
            <w:rFonts w:ascii="Times New Roman" w:eastAsia="MS PGothic" w:hAnsi="Times New Roman"/>
            <w:color w:val="000000" w:themeColor="text1"/>
            <w:kern w:val="36"/>
            <w:lang w:val="it-IT"/>
          </w:rPr>
          <w:t xml:space="preserve">Henry Steel </w:t>
        </w:r>
        <w:proofErr w:type="spellStart"/>
        <w:r w:rsidRPr="001C6291">
          <w:rPr>
            <w:rFonts w:ascii="Times New Roman" w:eastAsia="MS PGothic" w:hAnsi="Times New Roman"/>
            <w:color w:val="000000" w:themeColor="text1"/>
            <w:kern w:val="36"/>
            <w:lang w:val="it-IT"/>
          </w:rPr>
          <w:t>Olcott</w:t>
        </w:r>
        <w:proofErr w:type="spellEnd"/>
      </w:hyperlink>
      <w:r w:rsidRPr="001C6291">
        <w:rPr>
          <w:rFonts w:ascii="Times New Roman" w:eastAsia="MS PGothic" w:hAnsi="Times New Roman"/>
          <w:color w:val="000000" w:themeColor="text1"/>
          <w:kern w:val="36"/>
          <w:lang w:val="it-IT"/>
        </w:rPr>
        <w:t xml:space="preserve">, della Società Teosofica che ebbe una notevole influenza tra gli intellettuali di fine XIX e inizio XX secolo. La </w:t>
      </w:r>
      <w:r w:rsidRPr="001C6291">
        <w:rPr>
          <w:rFonts w:ascii="Times New Roman" w:eastAsia="MS PGothic" w:hAnsi="Times New Roman" w:cs="Times New Roman"/>
          <w:color w:val="000000" w:themeColor="text1"/>
          <w:kern w:val="36"/>
          <w:lang w:val="it-IT"/>
        </w:rPr>
        <w:t xml:space="preserve">Blavatsky si interessò di </w:t>
      </w:r>
      <w:proofErr w:type="spellStart"/>
      <w:r w:rsidRPr="001C6291">
        <w:rPr>
          <w:rFonts w:ascii="Times New Roman" w:eastAsia="MS PGothic" w:hAnsi="Times New Roman" w:cs="Times New Roman"/>
          <w:color w:val="000000" w:themeColor="text1"/>
          <w:kern w:val="36"/>
          <w:lang w:val="it-IT"/>
        </w:rPr>
        <w:t>Buddhsimo</w:t>
      </w:r>
      <w:proofErr w:type="spellEnd"/>
      <w:r w:rsidRPr="001C6291">
        <w:rPr>
          <w:rFonts w:ascii="Times New Roman" w:eastAsia="MS PGothic" w:hAnsi="Times New Roman" w:cs="Times New Roman"/>
          <w:color w:val="000000" w:themeColor="text1"/>
          <w:kern w:val="36"/>
          <w:lang w:val="it-IT"/>
        </w:rPr>
        <w:t xml:space="preserve"> trovando dei paralleli tra le</w:t>
      </w:r>
      <w:r w:rsidRPr="001C6291">
        <w:rPr>
          <w:rFonts w:ascii="Times New Roman" w:eastAsia="MS PGothic" w:hAnsi="Times New Roman"/>
          <w:color w:val="000000" w:themeColor="text1"/>
          <w:kern w:val="36"/>
          <w:lang w:val="it-IT"/>
        </w:rPr>
        <w:t xml:space="preserve"> sue teorie psichiche e spiritiste e la dottrina del Buddha. La Società Teosofica propose </w:t>
      </w:r>
      <w:r w:rsidRPr="001C6291">
        <w:rPr>
          <w:rFonts w:ascii="Times New Roman" w:eastAsia="MS PGothic" w:hAnsi="Times New Roman"/>
          <w:color w:val="000000" w:themeColor="text1"/>
          <w:kern w:val="36"/>
          <w:lang w:val="it-IT"/>
        </w:rPr>
        <w:lastRenderedPageBreak/>
        <w:t xml:space="preserve">un Buddhismo di tipo esoterico e, comunque, ebbe un ruolo non secondario nella popolarizzazione </w:t>
      </w:r>
      <w:r>
        <w:rPr>
          <w:rFonts w:ascii="Times New Roman" w:eastAsia="MS PGothic" w:hAnsi="Times New Roman"/>
          <w:kern w:val="36"/>
          <w:lang w:val="it-IT"/>
        </w:rPr>
        <w:t xml:space="preserve">della dottrina del Dharma. </w:t>
      </w:r>
    </w:p>
    <w:p w:rsidR="00F30B70" w:rsidRDefault="00F30B70" w:rsidP="00F30B70">
      <w:pPr>
        <w:pStyle w:val="PreformattatoHTML"/>
        <w:jc w:val="both"/>
        <w:rPr>
          <w:rFonts w:ascii="Times New Roman" w:eastAsia="MS PGothic" w:hAnsi="Times New Roman"/>
          <w:kern w:val="36"/>
          <w:lang w:val="it-IT"/>
        </w:rPr>
      </w:pPr>
    </w:p>
    <w:p w:rsidR="00F30B70" w:rsidRPr="001C6291" w:rsidRDefault="00F30B70" w:rsidP="00F30B70">
      <w:pPr>
        <w:rPr>
          <w:rFonts w:ascii="Times New Roman" w:eastAsia="MS PGothic" w:hAnsi="Times New Roman"/>
          <w:b/>
          <w:bCs/>
          <w:color w:val="000000" w:themeColor="text1"/>
          <w:kern w:val="36"/>
          <w:sz w:val="24"/>
        </w:rPr>
      </w:pPr>
      <w:proofErr w:type="spellStart"/>
      <w:r w:rsidRPr="001C6291">
        <w:rPr>
          <w:rFonts w:ascii="Times New Roman" w:eastAsia="MS PGothic" w:hAnsi="Times New Roman"/>
          <w:b/>
          <w:bCs/>
          <w:color w:val="000000" w:themeColor="text1"/>
          <w:kern w:val="36"/>
          <w:sz w:val="24"/>
        </w:rPr>
        <w:t>Burnouf</w:t>
      </w:r>
      <w:proofErr w:type="spellEnd"/>
    </w:p>
    <w:p w:rsidR="00F30B70" w:rsidRPr="001C6291" w:rsidRDefault="00F30B70" w:rsidP="00F30B70">
      <w:pPr>
        <w:rPr>
          <w:rFonts w:ascii="Times New Roman" w:eastAsia="MS PGothic" w:hAnsi="Times New Roman"/>
          <w:color w:val="000000" w:themeColor="text1"/>
          <w:kern w:val="36"/>
          <w:sz w:val="24"/>
        </w:rPr>
      </w:pPr>
      <w:r w:rsidRPr="002461FB">
        <w:rPr>
          <w:rFonts w:ascii="Times New Roman" w:eastAsia="MS PGothic" w:hAnsi="Times New Roman"/>
          <w:kern w:val="36"/>
          <w:sz w:val="24"/>
        </w:rPr>
        <w:t xml:space="preserve">Già dalla seconda metà del XIX secolo </w:t>
      </w:r>
      <w:r>
        <w:rPr>
          <w:rFonts w:ascii="Times New Roman" w:eastAsia="MS PGothic" w:hAnsi="Times New Roman"/>
          <w:kern w:val="36"/>
          <w:sz w:val="24"/>
        </w:rPr>
        <w:t xml:space="preserve">anche alcuni accademici incominciarono a interessarsi di </w:t>
      </w:r>
      <w:r w:rsidRPr="001C6291">
        <w:rPr>
          <w:rFonts w:ascii="Times New Roman" w:eastAsia="MS PGothic" w:hAnsi="Times New Roman"/>
          <w:color w:val="000000" w:themeColor="text1"/>
          <w:kern w:val="36"/>
          <w:sz w:val="24"/>
        </w:rPr>
        <w:t>Buddhismo. Il loro approccio fu di tipo storico, dottrinale e filologico.</w:t>
      </w:r>
    </w:p>
    <w:p w:rsidR="00F30B70" w:rsidRPr="001C6291" w:rsidRDefault="00F30B70" w:rsidP="00F30B70">
      <w:pPr>
        <w:rPr>
          <w:rStyle w:val="apple-converted-space"/>
          <w:rFonts w:ascii="Times New Roman" w:hAnsi="Times New Roman"/>
          <w:color w:val="000000" w:themeColor="text1"/>
        </w:rPr>
      </w:pPr>
      <w:r w:rsidRPr="001C6291">
        <w:rPr>
          <w:rFonts w:ascii="Times New Roman" w:eastAsia="MS PGothic" w:hAnsi="Times New Roman"/>
          <w:color w:val="000000" w:themeColor="text1"/>
          <w:kern w:val="36"/>
          <w:sz w:val="24"/>
        </w:rPr>
        <w:t xml:space="preserve">Tra i molti, merita menzione il filologo francese Eugène </w:t>
      </w:r>
      <w:proofErr w:type="spellStart"/>
      <w:r w:rsidRPr="001C6291">
        <w:rPr>
          <w:rFonts w:ascii="Times New Roman" w:eastAsia="MS PGothic" w:hAnsi="Times New Roman"/>
          <w:color w:val="000000" w:themeColor="text1"/>
          <w:kern w:val="36"/>
          <w:sz w:val="24"/>
        </w:rPr>
        <w:t>Burnouf</w:t>
      </w:r>
      <w:proofErr w:type="spellEnd"/>
      <w:r w:rsidRPr="001C6291">
        <w:rPr>
          <w:rFonts w:ascii="Times New Roman" w:eastAsia="MS PGothic" w:hAnsi="Times New Roman"/>
          <w:color w:val="000000" w:themeColor="text1"/>
          <w:kern w:val="36"/>
          <w:sz w:val="24"/>
        </w:rPr>
        <w:t xml:space="preserve"> (1801-1852) uno studioso che diede importanti contributi alla decifrazione del cuneiforme dell’antico persiano. Nel campo degli studi buddhisti, la </w:t>
      </w:r>
      <w:proofErr w:type="gramStart"/>
      <w:r w:rsidRPr="001C6291">
        <w:rPr>
          <w:rFonts w:ascii="Times New Roman" w:eastAsia="MS PGothic" w:hAnsi="Times New Roman"/>
          <w:color w:val="000000" w:themeColor="text1"/>
          <w:kern w:val="36"/>
          <w:sz w:val="24"/>
        </w:rPr>
        <w:t xml:space="preserve">sua </w:t>
      </w:r>
      <w:r w:rsidRPr="001C6291">
        <w:rPr>
          <w:rStyle w:val="apple-converted-space"/>
          <w:rFonts w:ascii="Times New Roman" w:hAnsi="Times New Roman"/>
          <w:color w:val="000000" w:themeColor="text1"/>
        </w:rPr>
        <w:t> </w:t>
      </w:r>
      <w:proofErr w:type="spellStart"/>
      <w:r w:rsidRPr="001C6291">
        <w:rPr>
          <w:rFonts w:ascii="Times New Roman" w:hAnsi="Times New Roman"/>
          <w:i/>
          <w:iCs/>
          <w:color w:val="000000" w:themeColor="text1"/>
          <w:sz w:val="24"/>
        </w:rPr>
        <w:t>Introduction</w:t>
      </w:r>
      <w:proofErr w:type="spellEnd"/>
      <w:proofErr w:type="gramEnd"/>
      <w:r w:rsidRPr="001C6291">
        <w:rPr>
          <w:rFonts w:ascii="Times New Roman" w:hAnsi="Times New Roman"/>
          <w:i/>
          <w:iCs/>
          <w:color w:val="000000" w:themeColor="text1"/>
          <w:sz w:val="24"/>
        </w:rPr>
        <w:t xml:space="preserve"> à l'histoire </w:t>
      </w:r>
      <w:proofErr w:type="spellStart"/>
      <w:r w:rsidRPr="001C6291">
        <w:rPr>
          <w:rFonts w:ascii="Times New Roman" w:hAnsi="Times New Roman"/>
          <w:i/>
          <w:iCs/>
          <w:color w:val="000000" w:themeColor="text1"/>
          <w:sz w:val="24"/>
        </w:rPr>
        <w:t>du</w:t>
      </w:r>
      <w:proofErr w:type="spellEnd"/>
      <w:r w:rsidRPr="001C6291">
        <w:rPr>
          <w:color w:val="000000" w:themeColor="text1"/>
        </w:rPr>
        <w:t> </w:t>
      </w:r>
      <w:proofErr w:type="spellStart"/>
      <w:r w:rsidR="00000000">
        <w:fldChar w:fldCharType="begin"/>
      </w:r>
      <w:r w:rsidR="00000000">
        <w:instrText>HYPERLINK "http://en.wikipedia.org/wiki/Buddhism" \o "Buddhism"</w:instrText>
      </w:r>
      <w:r w:rsidR="00000000">
        <w:fldChar w:fldCharType="separate"/>
      </w:r>
      <w:r w:rsidRPr="001C6291">
        <w:rPr>
          <w:rFonts w:ascii="Times New Roman" w:hAnsi="Times New Roman"/>
          <w:i/>
          <w:iCs/>
          <w:color w:val="000000" w:themeColor="text1"/>
          <w:sz w:val="24"/>
        </w:rPr>
        <w:t>Bouddhisme</w:t>
      </w:r>
      <w:proofErr w:type="spellEnd"/>
      <w:r w:rsidR="00000000">
        <w:rPr>
          <w:rFonts w:ascii="Times New Roman" w:hAnsi="Times New Roman"/>
          <w:i/>
          <w:iCs/>
          <w:color w:val="000000" w:themeColor="text1"/>
          <w:sz w:val="24"/>
        </w:rPr>
        <w:fldChar w:fldCharType="end"/>
      </w:r>
      <w:r w:rsidRPr="001C6291">
        <w:rPr>
          <w:rFonts w:ascii="Times New Roman" w:hAnsi="Times New Roman"/>
          <w:i/>
          <w:iCs/>
          <w:color w:val="000000" w:themeColor="text1"/>
          <w:sz w:val="24"/>
        </w:rPr>
        <w:t> </w:t>
      </w:r>
      <w:proofErr w:type="spellStart"/>
      <w:r w:rsidRPr="001C6291">
        <w:rPr>
          <w:rFonts w:ascii="Times New Roman" w:hAnsi="Times New Roman"/>
          <w:i/>
          <w:iCs/>
          <w:color w:val="000000" w:themeColor="text1"/>
          <w:sz w:val="24"/>
        </w:rPr>
        <w:t>indien</w:t>
      </w:r>
      <w:proofErr w:type="spellEnd"/>
      <w:r w:rsidRPr="001C6291">
        <w:rPr>
          <w:rStyle w:val="apple-converted-space"/>
          <w:rFonts w:ascii="Times New Roman" w:hAnsi="Times New Roman"/>
          <w:color w:val="000000" w:themeColor="text1"/>
        </w:rPr>
        <w:t> </w:t>
      </w:r>
      <w:r w:rsidRPr="001C6291">
        <w:rPr>
          <w:rFonts w:ascii="Times New Roman" w:hAnsi="Times New Roman"/>
          <w:color w:val="000000" w:themeColor="text1"/>
          <w:sz w:val="24"/>
        </w:rPr>
        <w:t xml:space="preserve">del 1844 è tra le prime opere di seria divulgazione. Inoltre, sua è anche una traduzione in francese del </w:t>
      </w:r>
      <w:r w:rsidRPr="001C6291">
        <w:rPr>
          <w:rFonts w:ascii="Times New Roman" w:hAnsi="Times New Roman"/>
          <w:i/>
          <w:color w:val="000000" w:themeColor="text1"/>
          <w:sz w:val="24"/>
        </w:rPr>
        <w:t>Sūtra del Loto</w:t>
      </w:r>
      <w:r w:rsidRPr="001C6291">
        <w:rPr>
          <w:rFonts w:ascii="Times New Roman" w:hAnsi="Times New Roman"/>
          <w:color w:val="000000" w:themeColor="text1"/>
          <w:sz w:val="24"/>
        </w:rPr>
        <w:t xml:space="preserve">, </w:t>
      </w:r>
      <w:r w:rsidRPr="001C6291">
        <w:rPr>
          <w:rFonts w:ascii="Times New Roman" w:hAnsi="Times New Roman"/>
          <w:i/>
          <w:iCs/>
          <w:color w:val="000000" w:themeColor="text1"/>
          <w:sz w:val="24"/>
        </w:rPr>
        <w:t xml:space="preserve">Le </w:t>
      </w:r>
      <w:proofErr w:type="spellStart"/>
      <w:r w:rsidRPr="001C6291">
        <w:rPr>
          <w:rFonts w:ascii="Times New Roman" w:hAnsi="Times New Roman"/>
          <w:i/>
          <w:iCs/>
          <w:color w:val="000000" w:themeColor="text1"/>
          <w:sz w:val="24"/>
        </w:rPr>
        <w:t>lotus</w:t>
      </w:r>
      <w:proofErr w:type="spellEnd"/>
      <w:r w:rsidRPr="001C6291">
        <w:rPr>
          <w:rFonts w:ascii="Times New Roman" w:hAnsi="Times New Roman"/>
          <w:i/>
          <w:iCs/>
          <w:color w:val="000000" w:themeColor="text1"/>
          <w:sz w:val="24"/>
        </w:rPr>
        <w:t xml:space="preserve"> de la bonne </w:t>
      </w:r>
      <w:proofErr w:type="spellStart"/>
      <w:r w:rsidRPr="001C6291">
        <w:rPr>
          <w:rFonts w:ascii="Times New Roman" w:hAnsi="Times New Roman"/>
          <w:i/>
          <w:iCs/>
          <w:color w:val="000000" w:themeColor="text1"/>
          <w:sz w:val="24"/>
        </w:rPr>
        <w:t>loi</w:t>
      </w:r>
      <w:proofErr w:type="spellEnd"/>
      <w:r w:rsidRPr="001C6291">
        <w:rPr>
          <w:rStyle w:val="apple-converted-space"/>
          <w:rFonts w:ascii="Times New Roman" w:hAnsi="Times New Roman"/>
          <w:color w:val="000000" w:themeColor="text1"/>
        </w:rPr>
        <w:t> del 1852.</w:t>
      </w:r>
    </w:p>
    <w:p w:rsidR="00F30B70" w:rsidRDefault="00F30B70" w:rsidP="00F30B70">
      <w:pPr>
        <w:rPr>
          <w:rStyle w:val="apple-converted-space"/>
          <w:rFonts w:ascii="Times New Roman" w:hAnsi="Times New Roman"/>
          <w:color w:val="FF0000"/>
        </w:rPr>
      </w:pPr>
    </w:p>
    <w:p w:rsidR="00F30B70" w:rsidRPr="00336C26" w:rsidRDefault="00F30B70" w:rsidP="00F30B70">
      <w:pPr>
        <w:rPr>
          <w:rFonts w:ascii="Times New Roman" w:eastAsia="MS PGothic" w:hAnsi="Times New Roman"/>
          <w:b/>
          <w:bCs/>
          <w:color w:val="FF0000"/>
          <w:kern w:val="36"/>
          <w:sz w:val="24"/>
        </w:rPr>
      </w:pPr>
      <w:proofErr w:type="spellStart"/>
      <w:r w:rsidRPr="00FA6672">
        <w:rPr>
          <w:rFonts w:ascii="Times New Roman" w:eastAsia="MS PGothic" w:hAnsi="Times New Roman"/>
          <w:b/>
          <w:bCs/>
          <w:color w:val="000000" w:themeColor="text1"/>
          <w:kern w:val="36"/>
          <w:sz w:val="24"/>
        </w:rPr>
        <w:t>Stcherbatsky</w:t>
      </w:r>
      <w:proofErr w:type="spellEnd"/>
    </w:p>
    <w:p w:rsidR="00F30B70" w:rsidRDefault="00F30B70" w:rsidP="00F30B70">
      <w:pPr>
        <w:pStyle w:val="PreformattatoHTML"/>
        <w:jc w:val="both"/>
        <w:rPr>
          <w:rFonts w:ascii="Times New Roman" w:hAnsi="Times New Roman" w:cs="Times New Roman"/>
          <w:color w:val="000000"/>
        </w:rPr>
      </w:pPr>
      <w:r w:rsidRPr="00A23657">
        <w:rPr>
          <w:rFonts w:ascii="Times New Roman" w:eastAsia="MS Mincho" w:hAnsi="Times New Roman"/>
          <w:color w:val="000000"/>
          <w:kern w:val="2"/>
          <w:lang w:val="it-IT"/>
        </w:rPr>
        <w:t xml:space="preserve">In Russia è da </w:t>
      </w:r>
      <w:r w:rsidRPr="00012850">
        <w:rPr>
          <w:rFonts w:ascii="Times New Roman" w:eastAsia="MS Mincho" w:hAnsi="Times New Roman"/>
          <w:kern w:val="2"/>
          <w:lang w:val="it-IT"/>
        </w:rPr>
        <w:t xml:space="preserve">ricordare </w:t>
      </w:r>
      <w:r w:rsidRPr="00012850">
        <w:rPr>
          <w:rFonts w:ascii="Times New Roman" w:hAnsi="Times New Roman" w:cs="Times New Roman"/>
          <w:lang w:val="it-IT"/>
        </w:rPr>
        <w:t xml:space="preserve">Fyodor </w:t>
      </w:r>
      <w:proofErr w:type="spellStart"/>
      <w:r w:rsidRPr="00012850">
        <w:rPr>
          <w:rFonts w:ascii="Times New Roman" w:hAnsi="Times New Roman" w:cs="Times New Roman"/>
          <w:lang w:val="it-IT"/>
        </w:rPr>
        <w:t>Ippolitovich</w:t>
      </w:r>
      <w:proofErr w:type="spellEnd"/>
      <w:r w:rsidRPr="00012850">
        <w:rPr>
          <w:rFonts w:ascii="Times New Roman" w:hAnsi="Times New Roman" w:cs="Times New Roman"/>
          <w:lang w:val="it-IT"/>
        </w:rPr>
        <w:t> </w:t>
      </w:r>
      <w:proofErr w:type="spellStart"/>
      <w:r w:rsidRPr="00012850">
        <w:rPr>
          <w:rFonts w:ascii="Times New Roman" w:hAnsi="Times New Roman" w:cs="Times New Roman"/>
          <w:lang w:val="it-IT"/>
        </w:rPr>
        <w:t>Stcherbatsky</w:t>
      </w:r>
      <w:proofErr w:type="spellEnd"/>
      <w:r w:rsidRPr="00012850">
        <w:rPr>
          <w:rFonts w:ascii="Times New Roman" w:hAnsi="Times New Roman" w:cs="Times New Roman"/>
          <w:lang w:val="it-IT"/>
        </w:rPr>
        <w:t xml:space="preserve"> (1866–1942), </w:t>
      </w:r>
      <w:proofErr w:type="spellStart"/>
      <w:r w:rsidRPr="00012850">
        <w:rPr>
          <w:rFonts w:ascii="Times New Roman" w:hAnsi="Times New Roman"/>
          <w:lang w:val="it-IT"/>
        </w:rPr>
        <w:t>indologo</w:t>
      </w:r>
      <w:proofErr w:type="spellEnd"/>
      <w:r w:rsidRPr="00012850">
        <w:rPr>
          <w:rFonts w:ascii="Times New Roman" w:hAnsi="Times New Roman"/>
          <w:lang w:val="it-IT"/>
        </w:rPr>
        <w:t>,</w:t>
      </w:r>
      <w:r w:rsidRPr="00012850">
        <w:rPr>
          <w:rFonts w:ascii="Times New Roman" w:hAnsi="Times New Roman" w:cs="Times New Roman"/>
          <w:lang w:val="it-IT"/>
        </w:rPr>
        <w:t xml:space="preserve"> tra i massimi studiosi di filosofia buddhista. </w:t>
      </w:r>
      <w:r w:rsidRPr="00012850">
        <w:rPr>
          <w:rFonts w:ascii="Times New Roman" w:hAnsi="Times New Roman"/>
          <w:lang w:val="it-IT"/>
        </w:rPr>
        <w:t xml:space="preserve">Fu </w:t>
      </w:r>
      <w:r w:rsidRPr="00F250A8">
        <w:rPr>
          <w:rFonts w:ascii="Times New Roman" w:hAnsi="Times New Roman"/>
          <w:lang w:val="it-IT"/>
        </w:rPr>
        <w:t xml:space="preserve">tra i fondatori </w:t>
      </w:r>
      <w:r w:rsidRPr="00F250A8">
        <w:rPr>
          <w:rFonts w:ascii="Times New Roman" w:hAnsi="Times New Roman" w:cs="Times New Roman"/>
          <w:lang w:val="it-IT"/>
        </w:rPr>
        <w:t>nel 1897</w:t>
      </w:r>
      <w:r>
        <w:rPr>
          <w:rFonts w:ascii="Times New Roman" w:hAnsi="Times New Roman" w:cs="Times New Roman"/>
          <w:lang w:val="it-IT"/>
        </w:rPr>
        <w:t xml:space="preserve"> </w:t>
      </w:r>
      <w:r w:rsidRPr="00F250A8">
        <w:rPr>
          <w:rFonts w:ascii="Times New Roman" w:hAnsi="Times New Roman"/>
          <w:lang w:val="it-IT"/>
        </w:rPr>
        <w:t>della</w:t>
      </w:r>
      <w:r w:rsidRPr="00F250A8">
        <w:rPr>
          <w:rFonts w:ascii="Times New Roman" w:hAnsi="Times New Roman" w:cs="Times New Roman"/>
          <w:lang w:val="it-IT"/>
        </w:rPr>
        <w:t> </w:t>
      </w:r>
      <w:proofErr w:type="spellStart"/>
      <w:r w:rsidRPr="00F250A8">
        <w:rPr>
          <w:rFonts w:ascii="Times New Roman" w:hAnsi="Times New Roman" w:cs="Times New Roman"/>
          <w:lang w:val="it-IT"/>
        </w:rPr>
        <w:t>Bibliotheca</w:t>
      </w:r>
      <w:proofErr w:type="spellEnd"/>
      <w:r w:rsidRPr="00F250A8">
        <w:rPr>
          <w:rFonts w:ascii="Times New Roman" w:hAnsi="Times New Roman" w:cs="Times New Roman"/>
          <w:lang w:val="it-IT"/>
        </w:rPr>
        <w:t xml:space="preserve"> </w:t>
      </w:r>
      <w:proofErr w:type="spellStart"/>
      <w:r w:rsidRPr="00F250A8">
        <w:rPr>
          <w:rFonts w:ascii="Times New Roman" w:hAnsi="Times New Roman" w:cs="Times New Roman"/>
          <w:lang w:val="it-IT"/>
        </w:rPr>
        <w:t>Buddhica</w:t>
      </w:r>
      <w:proofErr w:type="spellEnd"/>
      <w:r w:rsidRPr="00F250A8">
        <w:rPr>
          <w:rFonts w:ascii="Times New Roman" w:hAnsi="Times New Roman" w:cs="Times New Roman"/>
          <w:lang w:val="it-IT"/>
        </w:rPr>
        <w:t xml:space="preserve">, </w:t>
      </w:r>
      <w:r w:rsidRPr="00A23657">
        <w:rPr>
          <w:rFonts w:ascii="Times New Roman" w:hAnsi="Times New Roman" w:cs="Times New Roman"/>
          <w:color w:val="000000"/>
          <w:lang w:val="it-IT"/>
        </w:rPr>
        <w:t>che</w:t>
      </w:r>
      <w:r>
        <w:rPr>
          <w:rFonts w:ascii="Times New Roman" w:hAnsi="Times New Roman"/>
          <w:color w:val="000000"/>
          <w:lang w:val="it-IT"/>
        </w:rPr>
        <w:t xml:space="preserve"> raccoglie libri buddhisti rari e poi, nel 1928 istituì </w:t>
      </w:r>
      <w:r w:rsidRPr="00A23657">
        <w:rPr>
          <w:rFonts w:ascii="Times New Roman" w:hAnsi="Times New Roman" w:cs="Times New Roman"/>
          <w:color w:val="000000"/>
          <w:lang w:val="it-IT"/>
        </w:rPr>
        <w:t xml:space="preserve">l’Institute of </w:t>
      </w:r>
      <w:proofErr w:type="spellStart"/>
      <w:r w:rsidRPr="00A23657">
        <w:rPr>
          <w:rFonts w:ascii="Times New Roman" w:hAnsi="Times New Roman" w:cs="Times New Roman"/>
          <w:color w:val="000000"/>
          <w:lang w:val="it-IT"/>
        </w:rPr>
        <w:t>Buddhist</w:t>
      </w:r>
      <w:proofErr w:type="spellEnd"/>
      <w:r w:rsidRPr="00A23657">
        <w:rPr>
          <w:rFonts w:ascii="Times New Roman" w:hAnsi="Times New Roman" w:cs="Times New Roman"/>
          <w:color w:val="000000"/>
          <w:lang w:val="it-IT"/>
        </w:rPr>
        <w:t xml:space="preserve"> Culture a Leningrado. </w:t>
      </w:r>
      <w:proofErr w:type="spellStart"/>
      <w:r w:rsidRPr="00A23657">
        <w:rPr>
          <w:rFonts w:ascii="Times New Roman" w:hAnsi="Times New Roman" w:cs="Times New Roman"/>
          <w:color w:val="000000"/>
        </w:rPr>
        <w:t>Tra</w:t>
      </w:r>
      <w:proofErr w:type="spellEnd"/>
      <w:r w:rsidRPr="00A23657">
        <w:rPr>
          <w:rFonts w:ascii="Times New Roman" w:hAnsi="Times New Roman" w:cs="Times New Roman"/>
          <w:color w:val="000000"/>
        </w:rPr>
        <w:t xml:space="preserve"> </w:t>
      </w:r>
      <w:proofErr w:type="spellStart"/>
      <w:r w:rsidRPr="00A23657">
        <w:rPr>
          <w:rFonts w:ascii="Times New Roman" w:hAnsi="Times New Roman" w:cs="Times New Roman"/>
          <w:color w:val="000000"/>
        </w:rPr>
        <w:t>i</w:t>
      </w:r>
      <w:proofErr w:type="spellEnd"/>
      <w:r w:rsidRPr="00A23657">
        <w:rPr>
          <w:rFonts w:ascii="Times New Roman" w:hAnsi="Times New Roman" w:cs="Times New Roman"/>
          <w:color w:val="000000"/>
        </w:rPr>
        <w:t xml:space="preserve"> </w:t>
      </w:r>
      <w:proofErr w:type="spellStart"/>
      <w:r w:rsidRPr="00A23657">
        <w:rPr>
          <w:rFonts w:ascii="Times New Roman" w:hAnsi="Times New Roman" w:cs="Times New Roman"/>
          <w:color w:val="000000"/>
        </w:rPr>
        <w:t>suoi</w:t>
      </w:r>
      <w:proofErr w:type="spellEnd"/>
      <w:r w:rsidRPr="00A23657">
        <w:rPr>
          <w:rFonts w:ascii="Times New Roman" w:hAnsi="Times New Roman" w:cs="Times New Roman"/>
          <w:color w:val="000000"/>
        </w:rPr>
        <w:t xml:space="preserve"> </w:t>
      </w:r>
      <w:proofErr w:type="spellStart"/>
      <w:r w:rsidRPr="00A23657">
        <w:rPr>
          <w:rFonts w:ascii="Times New Roman" w:hAnsi="Times New Roman" w:cs="Times New Roman"/>
          <w:color w:val="000000"/>
        </w:rPr>
        <w:t>scritti</w:t>
      </w:r>
      <w:proofErr w:type="spellEnd"/>
      <w:r w:rsidRPr="00A23657">
        <w:rPr>
          <w:rFonts w:ascii="Times New Roman" w:hAnsi="Times New Roman" w:cs="Times New Roman"/>
          <w:color w:val="000000"/>
        </w:rPr>
        <w:t xml:space="preserve"> </w:t>
      </w:r>
      <w:proofErr w:type="spellStart"/>
      <w:r w:rsidRPr="00A23657">
        <w:rPr>
          <w:rFonts w:ascii="Times New Roman" w:hAnsi="Times New Roman" w:cs="Times New Roman"/>
          <w:color w:val="000000"/>
        </w:rPr>
        <w:t>più</w:t>
      </w:r>
      <w:proofErr w:type="spellEnd"/>
      <w:r w:rsidRPr="00A23657">
        <w:rPr>
          <w:rFonts w:ascii="Times New Roman" w:hAnsi="Times New Roman" w:cs="Times New Roman"/>
          <w:color w:val="000000"/>
        </w:rPr>
        <w:t xml:space="preserve"> </w:t>
      </w:r>
      <w:proofErr w:type="spellStart"/>
      <w:r w:rsidRPr="00A23657">
        <w:rPr>
          <w:rFonts w:ascii="Times New Roman" w:hAnsi="Times New Roman" w:cs="Times New Roman"/>
          <w:color w:val="000000"/>
        </w:rPr>
        <w:t>importanti</w:t>
      </w:r>
      <w:proofErr w:type="spellEnd"/>
      <w:r w:rsidRPr="00A23657">
        <w:rPr>
          <w:rFonts w:ascii="Times New Roman" w:hAnsi="Times New Roman" w:cs="Times New Roman"/>
          <w:color w:val="000000"/>
        </w:rPr>
        <w:t xml:space="preserve"> vi </w:t>
      </w:r>
      <w:proofErr w:type="spellStart"/>
      <w:r w:rsidRPr="00A23657">
        <w:rPr>
          <w:rFonts w:ascii="Times New Roman" w:hAnsi="Times New Roman" w:cs="Times New Roman"/>
          <w:color w:val="000000"/>
        </w:rPr>
        <w:t>sono</w:t>
      </w:r>
      <w:proofErr w:type="spellEnd"/>
      <w:r w:rsidRPr="00A23657">
        <w:rPr>
          <w:rFonts w:ascii="Times New Roman" w:hAnsi="Times New Roman" w:cs="Times New Roman"/>
          <w:color w:val="000000"/>
        </w:rPr>
        <w:t xml:space="preserve">: </w:t>
      </w:r>
      <w:proofErr w:type="spellStart"/>
      <w:r w:rsidRPr="00A23657">
        <w:rPr>
          <w:rFonts w:ascii="Times New Roman" w:hAnsi="Times New Roman" w:cs="Times New Roman"/>
          <w:color w:val="000000"/>
        </w:rPr>
        <w:t>Stcherbatsky</w:t>
      </w:r>
      <w:proofErr w:type="spellEnd"/>
      <w:r w:rsidRPr="00A23657">
        <w:rPr>
          <w:rFonts w:ascii="Times New Roman" w:hAnsi="Times New Roman" w:cs="Times New Roman"/>
          <w:color w:val="000000"/>
        </w:rPr>
        <w:t xml:space="preserve"> </w:t>
      </w:r>
      <w:proofErr w:type="spellStart"/>
      <w:r w:rsidRPr="00A23657">
        <w:rPr>
          <w:rFonts w:ascii="Times New Roman" w:hAnsi="Times New Roman" w:cs="Times New Roman"/>
          <w:color w:val="000000"/>
        </w:rPr>
        <w:t>Fedor</w:t>
      </w:r>
      <w:proofErr w:type="spellEnd"/>
      <w:r w:rsidRPr="00A23657">
        <w:rPr>
          <w:rFonts w:ascii="Times New Roman" w:hAnsi="Times New Roman" w:cs="Times New Roman"/>
          <w:color w:val="000000"/>
        </w:rPr>
        <w:t xml:space="preserve"> </w:t>
      </w:r>
      <w:proofErr w:type="spellStart"/>
      <w:r w:rsidRPr="00A23657">
        <w:rPr>
          <w:rFonts w:ascii="Times New Roman" w:hAnsi="Times New Roman" w:cs="Times New Roman"/>
          <w:color w:val="000000"/>
        </w:rPr>
        <w:t>Ippolotovich</w:t>
      </w:r>
      <w:proofErr w:type="spellEnd"/>
      <w:r w:rsidRPr="00A23657">
        <w:rPr>
          <w:rFonts w:ascii="Times New Roman" w:hAnsi="Times New Roman" w:cs="Times New Roman"/>
          <w:color w:val="000000"/>
        </w:rPr>
        <w:t xml:space="preserve">, </w:t>
      </w:r>
      <w:r w:rsidRPr="00A23657">
        <w:rPr>
          <w:rFonts w:ascii="Times New Roman" w:hAnsi="Times New Roman" w:cs="Times New Roman"/>
          <w:i/>
          <w:color w:val="000000"/>
        </w:rPr>
        <w:t>The conception of Buddhist Nirvana</w:t>
      </w:r>
      <w:r w:rsidRPr="00A23657">
        <w:rPr>
          <w:rFonts w:ascii="Times New Roman" w:hAnsi="Times New Roman" w:cs="Times New Roman"/>
          <w:color w:val="000000"/>
        </w:rPr>
        <w:t>, Acad</w:t>
      </w:r>
      <w:r>
        <w:rPr>
          <w:rFonts w:ascii="Times New Roman" w:hAnsi="Times New Roman" w:cs="Times New Roman"/>
          <w:color w:val="000000"/>
        </w:rPr>
        <w:t>emy</w:t>
      </w:r>
      <w:r w:rsidRPr="00A23657">
        <w:rPr>
          <w:rFonts w:ascii="Times New Roman" w:hAnsi="Times New Roman" w:cs="Times New Roman"/>
          <w:color w:val="000000"/>
        </w:rPr>
        <w:t xml:space="preserve"> of Sciences of the USSR, </w:t>
      </w:r>
      <w:proofErr w:type="spellStart"/>
      <w:r w:rsidRPr="00A23657">
        <w:rPr>
          <w:rFonts w:ascii="Times New Roman" w:hAnsi="Times New Roman" w:cs="Times New Roman"/>
          <w:color w:val="000000"/>
        </w:rPr>
        <w:t>Leningrado</w:t>
      </w:r>
      <w:proofErr w:type="spellEnd"/>
      <w:r w:rsidRPr="00A23657">
        <w:rPr>
          <w:rFonts w:ascii="Times New Roman" w:hAnsi="Times New Roman" w:cs="Times New Roman"/>
          <w:color w:val="000000"/>
        </w:rPr>
        <w:t xml:space="preserve">, 1927 e </w:t>
      </w:r>
      <w:proofErr w:type="spellStart"/>
      <w:r w:rsidRPr="00A23657">
        <w:rPr>
          <w:rFonts w:ascii="Times New Roman" w:hAnsi="Times New Roman" w:cs="Times New Roman"/>
          <w:color w:val="000000"/>
        </w:rPr>
        <w:t>Stcherbatsky</w:t>
      </w:r>
      <w:proofErr w:type="spellEnd"/>
      <w:r w:rsidRPr="00A23657">
        <w:rPr>
          <w:rFonts w:ascii="Times New Roman" w:hAnsi="Times New Roman" w:cs="Times New Roman"/>
          <w:color w:val="000000"/>
        </w:rPr>
        <w:t xml:space="preserve"> </w:t>
      </w:r>
      <w:proofErr w:type="spellStart"/>
      <w:r w:rsidRPr="00A23657">
        <w:rPr>
          <w:rFonts w:ascii="Times New Roman" w:hAnsi="Times New Roman" w:cs="Times New Roman"/>
          <w:color w:val="000000"/>
        </w:rPr>
        <w:t>Fedor</w:t>
      </w:r>
      <w:proofErr w:type="spellEnd"/>
      <w:r w:rsidRPr="00A23657">
        <w:rPr>
          <w:rFonts w:ascii="Times New Roman" w:hAnsi="Times New Roman" w:cs="Times New Roman"/>
          <w:color w:val="000000"/>
        </w:rPr>
        <w:t xml:space="preserve"> </w:t>
      </w:r>
      <w:proofErr w:type="spellStart"/>
      <w:r w:rsidRPr="00A23657">
        <w:rPr>
          <w:rFonts w:ascii="Times New Roman" w:hAnsi="Times New Roman" w:cs="Times New Roman"/>
          <w:color w:val="000000"/>
        </w:rPr>
        <w:t>Ippolotovich</w:t>
      </w:r>
      <w:proofErr w:type="spellEnd"/>
      <w:r w:rsidRPr="00A23657">
        <w:rPr>
          <w:rFonts w:ascii="Times New Roman" w:hAnsi="Times New Roman" w:cs="Times New Roman"/>
          <w:color w:val="000000"/>
        </w:rPr>
        <w:t xml:space="preserve">, </w:t>
      </w:r>
      <w:r w:rsidRPr="00A23657">
        <w:rPr>
          <w:rFonts w:ascii="Times New Roman" w:hAnsi="Times New Roman" w:cs="Times New Roman"/>
          <w:i/>
          <w:color w:val="000000"/>
        </w:rPr>
        <w:t>Buddhist logic</w:t>
      </w:r>
      <w:r w:rsidRPr="00A23657">
        <w:rPr>
          <w:rFonts w:ascii="Times New Roman" w:hAnsi="Times New Roman" w:cs="Times New Roman"/>
          <w:color w:val="000000"/>
        </w:rPr>
        <w:t xml:space="preserve">, </w:t>
      </w:r>
      <w:r>
        <w:rPr>
          <w:rFonts w:ascii="Times New Roman" w:hAnsi="Times New Roman" w:cs="Times New Roman"/>
          <w:color w:val="000000"/>
        </w:rPr>
        <w:t>Academy</w:t>
      </w:r>
      <w:r w:rsidRPr="00A23657">
        <w:rPr>
          <w:rFonts w:ascii="Times New Roman" w:hAnsi="Times New Roman" w:cs="Times New Roman"/>
          <w:color w:val="000000"/>
        </w:rPr>
        <w:t xml:space="preserve"> of Sciences of the USSR, </w:t>
      </w:r>
      <w:proofErr w:type="spellStart"/>
      <w:r w:rsidRPr="00A23657">
        <w:rPr>
          <w:rFonts w:ascii="Times New Roman" w:hAnsi="Times New Roman" w:cs="Times New Roman"/>
          <w:color w:val="000000"/>
        </w:rPr>
        <w:t>Leningrado</w:t>
      </w:r>
      <w:proofErr w:type="spellEnd"/>
      <w:r w:rsidRPr="00A23657">
        <w:rPr>
          <w:rFonts w:ascii="Times New Roman" w:hAnsi="Times New Roman" w:cs="Times New Roman"/>
          <w:color w:val="000000"/>
        </w:rPr>
        <w:t>, 1930-32.</w:t>
      </w:r>
    </w:p>
    <w:p w:rsidR="00F30B70" w:rsidRPr="002F7876" w:rsidRDefault="00FA6672" w:rsidP="00F30B70">
      <w:pPr>
        <w:rPr>
          <w:rStyle w:val="apple-converted-space"/>
          <w:rFonts w:ascii="Times New Roman" w:hAnsi="Times New Roman"/>
          <w:color w:val="000000" w:themeColor="text1"/>
        </w:rPr>
      </w:pPr>
      <w:r w:rsidRPr="002F7876">
        <w:rPr>
          <w:rFonts w:ascii="Times New Roman" w:eastAsia="MS Gothic" w:hAnsi="Times New Roman"/>
          <w:color w:val="000000" w:themeColor="text1"/>
          <w:sz w:val="24"/>
        </w:rPr>
        <w:t xml:space="preserve">In </w:t>
      </w:r>
      <w:proofErr w:type="spellStart"/>
      <w:proofErr w:type="gramStart"/>
      <w:r w:rsidRPr="002F7876">
        <w:rPr>
          <w:rFonts w:ascii="Times New Roman" w:eastAsia="MS Gothic" w:hAnsi="Times New Roman"/>
          <w:color w:val="000000" w:themeColor="text1"/>
          <w:sz w:val="24"/>
        </w:rPr>
        <w:t>italiano</w:t>
      </w:r>
      <w:r w:rsidR="002F7876" w:rsidRPr="002F7876">
        <w:rPr>
          <w:rFonts w:ascii="Times New Roman" w:eastAsia="MS Gothic" w:hAnsi="Times New Roman"/>
          <w:i/>
          <w:iCs/>
          <w:color w:val="000000" w:themeColor="text1"/>
          <w:sz w:val="24"/>
        </w:rPr>
        <w:t>:</w:t>
      </w:r>
      <w:r w:rsidR="00F30B70" w:rsidRPr="002F7876">
        <w:rPr>
          <w:rFonts w:ascii="Times New Roman" w:eastAsia="MS Gothic" w:hAnsi="Times New Roman"/>
          <w:i/>
          <w:iCs/>
          <w:color w:val="000000" w:themeColor="text1"/>
          <w:sz w:val="24"/>
        </w:rPr>
        <w:t>La</w:t>
      </w:r>
      <w:proofErr w:type="spellEnd"/>
      <w:proofErr w:type="gramEnd"/>
      <w:r w:rsidR="00F30B70" w:rsidRPr="002F7876">
        <w:rPr>
          <w:rFonts w:ascii="Times New Roman" w:eastAsia="MS Gothic" w:hAnsi="Times New Roman"/>
          <w:i/>
          <w:iCs/>
          <w:color w:val="000000" w:themeColor="text1"/>
          <w:sz w:val="24"/>
        </w:rPr>
        <w:t xml:space="preserve"> concezione centrale del buddhismo</w:t>
      </w:r>
      <w:r w:rsidR="00F30B70" w:rsidRPr="002F7876">
        <w:rPr>
          <w:rFonts w:ascii="Times New Roman" w:eastAsia="MS Gothic" w:hAnsi="Times New Roman"/>
          <w:color w:val="000000" w:themeColor="text1"/>
          <w:sz w:val="24"/>
        </w:rPr>
        <w:t>, Ubaldini, 1978 (originale del 1923)</w:t>
      </w:r>
      <w:r w:rsidRPr="002F7876">
        <w:rPr>
          <w:color w:val="000000" w:themeColor="text1"/>
        </w:rPr>
        <w:t>.</w:t>
      </w:r>
      <w:r w:rsidRPr="002F7876">
        <w:rPr>
          <w:rStyle w:val="apple-converted-space"/>
          <w:rFonts w:ascii="Times New Roman" w:hAnsi="Times New Roman"/>
          <w:color w:val="000000" w:themeColor="text1"/>
        </w:rPr>
        <w:t xml:space="preserve"> </w:t>
      </w:r>
    </w:p>
    <w:p w:rsidR="00F30B70" w:rsidRPr="00F85527" w:rsidRDefault="00F30B70" w:rsidP="00F30B70">
      <w:pPr>
        <w:pStyle w:val="PreformattatoHTML"/>
        <w:jc w:val="both"/>
        <w:rPr>
          <w:rFonts w:ascii="Times New Roman" w:hAnsi="Times New Roman" w:cs="Times New Roman"/>
          <w:color w:val="000000"/>
          <w:lang w:val="it-IT"/>
        </w:rPr>
      </w:pPr>
    </w:p>
    <w:p w:rsidR="00F30B70" w:rsidRPr="002F7876" w:rsidRDefault="00F30B70" w:rsidP="00F30B70">
      <w:pPr>
        <w:pStyle w:val="PreformattatoHTML"/>
        <w:jc w:val="both"/>
        <w:rPr>
          <w:rFonts w:ascii="Times New Roman" w:eastAsia="MS PGothic" w:hAnsi="Times New Roman" w:cs="Times New Roman"/>
          <w:b/>
          <w:bCs/>
          <w:color w:val="000000" w:themeColor="text1"/>
          <w:kern w:val="36"/>
          <w:lang w:val="it-IT"/>
        </w:rPr>
      </w:pPr>
      <w:r w:rsidRPr="002F7876">
        <w:rPr>
          <w:rFonts w:ascii="Times New Roman" w:eastAsia="MS PGothic" w:hAnsi="Times New Roman" w:cs="Times New Roman"/>
          <w:b/>
          <w:bCs/>
          <w:color w:val="000000" w:themeColor="text1"/>
          <w:kern w:val="36"/>
          <w:lang w:val="it-IT"/>
        </w:rPr>
        <w:t>Neumann </w:t>
      </w:r>
    </w:p>
    <w:p w:rsidR="00F30B70" w:rsidRPr="002F7876" w:rsidRDefault="00F30B70" w:rsidP="00F30B70">
      <w:pPr>
        <w:pStyle w:val="PreformattatoHTML"/>
        <w:jc w:val="both"/>
        <w:rPr>
          <w:rFonts w:ascii="Times New Roman" w:hAnsi="Times New Roman" w:cs="Times New Roman"/>
          <w:color w:val="000000" w:themeColor="text1"/>
          <w:lang w:val="it-IT"/>
        </w:rPr>
      </w:pPr>
      <w:r w:rsidRPr="002F7876">
        <w:rPr>
          <w:rFonts w:ascii="Times New Roman" w:hAnsi="Times New Roman" w:cs="Times New Roman"/>
          <w:color w:val="000000" w:themeColor="text1"/>
          <w:lang w:val="it-IT"/>
        </w:rPr>
        <w:t>In Austria, l’</w:t>
      </w:r>
      <w:proofErr w:type="spellStart"/>
      <w:r w:rsidRPr="002F7876">
        <w:rPr>
          <w:rFonts w:ascii="Times New Roman" w:hAnsi="Times New Roman" w:cs="Times New Roman"/>
          <w:color w:val="000000" w:themeColor="text1"/>
          <w:lang w:val="it-IT"/>
        </w:rPr>
        <w:t>indologo</w:t>
      </w:r>
      <w:proofErr w:type="spellEnd"/>
      <w:r w:rsidRPr="002F7876">
        <w:rPr>
          <w:rFonts w:ascii="Times New Roman" w:hAnsi="Times New Roman" w:cs="Times New Roman"/>
          <w:color w:val="000000" w:themeColor="text1"/>
          <w:lang w:val="it-IT"/>
        </w:rPr>
        <w:t xml:space="preserve"> Karl Eugen Neumann (1865-1915) tradusse molti testi del Canone buddhista il lingua pali in tedesco, tra cui il </w:t>
      </w:r>
      <w:hyperlink r:id="rId11" w:tooltip="Dhammapada" w:history="1">
        <w:proofErr w:type="spellStart"/>
        <w:r w:rsidRPr="002F7876">
          <w:rPr>
            <w:rFonts w:ascii="Times New Roman" w:hAnsi="Times New Roman" w:cs="Times New Roman"/>
            <w:i/>
            <w:color w:val="000000" w:themeColor="text1"/>
            <w:lang w:val="it-IT"/>
          </w:rPr>
          <w:t>Dhammapada</w:t>
        </w:r>
        <w:proofErr w:type="spellEnd"/>
      </w:hyperlink>
      <w:r w:rsidRPr="002F7876">
        <w:rPr>
          <w:rFonts w:ascii="Times New Roman" w:hAnsi="Times New Roman" w:cs="Times New Roman"/>
          <w:i/>
          <w:color w:val="000000" w:themeColor="text1"/>
          <w:lang w:val="it-IT"/>
        </w:rPr>
        <w:t> </w:t>
      </w:r>
      <w:r w:rsidRPr="002F7876">
        <w:rPr>
          <w:rFonts w:ascii="Times New Roman" w:hAnsi="Times New Roman" w:cs="Times New Roman"/>
          <w:color w:val="000000" w:themeColor="text1"/>
          <w:lang w:val="it-IT"/>
        </w:rPr>
        <w:t xml:space="preserve">del 1893, poi il </w:t>
      </w:r>
      <w:hyperlink r:id="rId12" w:tooltip="Majjhima Nikaya" w:history="1">
        <w:proofErr w:type="spellStart"/>
        <w:r w:rsidRPr="002F7876">
          <w:rPr>
            <w:rFonts w:ascii="Times New Roman" w:hAnsi="Times New Roman" w:cs="Times New Roman"/>
            <w:i/>
            <w:color w:val="000000" w:themeColor="text1"/>
            <w:lang w:val="it-IT"/>
          </w:rPr>
          <w:t>Majjhima</w:t>
        </w:r>
        <w:proofErr w:type="spellEnd"/>
        <w:r w:rsidRPr="002F7876">
          <w:rPr>
            <w:rFonts w:ascii="Times New Roman" w:hAnsi="Times New Roman" w:cs="Times New Roman"/>
            <w:i/>
            <w:color w:val="000000" w:themeColor="text1"/>
            <w:lang w:val="it-IT"/>
          </w:rPr>
          <w:t xml:space="preserve"> </w:t>
        </w:r>
        <w:proofErr w:type="spellStart"/>
        <w:r w:rsidRPr="002F7876">
          <w:rPr>
            <w:rFonts w:ascii="Times New Roman" w:hAnsi="Times New Roman" w:cs="Times New Roman"/>
            <w:i/>
            <w:color w:val="000000" w:themeColor="text1"/>
            <w:lang w:val="it-IT"/>
          </w:rPr>
          <w:t>Nikaya</w:t>
        </w:r>
        <w:proofErr w:type="spellEnd"/>
      </w:hyperlink>
      <w:r w:rsidRPr="002F7876">
        <w:rPr>
          <w:rFonts w:ascii="Times New Roman" w:hAnsi="Times New Roman" w:cs="Times New Roman"/>
          <w:i/>
          <w:color w:val="000000" w:themeColor="text1"/>
          <w:lang w:val="it-IT"/>
        </w:rPr>
        <w:t xml:space="preserve">  </w:t>
      </w:r>
      <w:r w:rsidRPr="002F7876">
        <w:rPr>
          <w:rFonts w:ascii="Times New Roman" w:hAnsi="Times New Roman" w:cs="Times New Roman"/>
          <w:color w:val="000000" w:themeColor="text1"/>
          <w:lang w:val="it-IT"/>
        </w:rPr>
        <w:t xml:space="preserve">e nel 1907 il </w:t>
      </w:r>
      <w:hyperlink r:id="rId13" w:tooltip="Digha Nikaya" w:history="1">
        <w:proofErr w:type="spellStart"/>
        <w:r w:rsidRPr="002F7876">
          <w:rPr>
            <w:rFonts w:ascii="Times New Roman" w:hAnsi="Times New Roman" w:cs="Times New Roman"/>
            <w:i/>
            <w:color w:val="000000" w:themeColor="text1"/>
            <w:lang w:val="it-IT"/>
          </w:rPr>
          <w:t>Digha</w:t>
        </w:r>
        <w:proofErr w:type="spellEnd"/>
        <w:r w:rsidRPr="002F7876">
          <w:rPr>
            <w:rFonts w:ascii="Times New Roman" w:hAnsi="Times New Roman" w:cs="Times New Roman"/>
            <w:i/>
            <w:color w:val="000000" w:themeColor="text1"/>
            <w:lang w:val="it-IT"/>
          </w:rPr>
          <w:t xml:space="preserve"> </w:t>
        </w:r>
        <w:proofErr w:type="spellStart"/>
        <w:r w:rsidRPr="002F7876">
          <w:rPr>
            <w:rFonts w:ascii="Times New Roman" w:hAnsi="Times New Roman" w:cs="Times New Roman"/>
            <w:i/>
            <w:color w:val="000000" w:themeColor="text1"/>
            <w:lang w:val="it-IT"/>
          </w:rPr>
          <w:t>Nikaya</w:t>
        </w:r>
        <w:proofErr w:type="spellEnd"/>
      </w:hyperlink>
      <w:r w:rsidRPr="002F7876">
        <w:rPr>
          <w:rFonts w:ascii="Times New Roman" w:hAnsi="Times New Roman" w:cs="Times New Roman"/>
          <w:i/>
          <w:color w:val="000000" w:themeColor="text1"/>
          <w:lang w:val="it-IT"/>
        </w:rPr>
        <w:t>.</w:t>
      </w:r>
      <w:r w:rsidRPr="002F7876">
        <w:rPr>
          <w:rFonts w:ascii="Times New Roman" w:hAnsi="Times New Roman" w:cs="Times New Roman"/>
          <w:color w:val="000000" w:themeColor="text1"/>
          <w:lang w:val="it-IT"/>
        </w:rPr>
        <w:t xml:space="preserve">   </w:t>
      </w:r>
    </w:p>
    <w:p w:rsidR="00F30B70" w:rsidRDefault="00F30B70" w:rsidP="00F30B70">
      <w:pPr>
        <w:pStyle w:val="PreformattatoHTML"/>
        <w:jc w:val="both"/>
        <w:rPr>
          <w:rFonts w:ascii="Times New Roman" w:hAnsi="Times New Roman" w:cs="Times New Roman"/>
          <w:color w:val="000000"/>
          <w:lang w:val="it-IT"/>
        </w:rPr>
      </w:pPr>
    </w:p>
    <w:p w:rsidR="00F30B70" w:rsidRPr="002F7876" w:rsidRDefault="00F30B70" w:rsidP="00F30B70">
      <w:pPr>
        <w:pStyle w:val="PreformattatoHTML"/>
        <w:jc w:val="both"/>
        <w:rPr>
          <w:rFonts w:ascii="Times New Roman" w:eastAsia="MS PGothic" w:hAnsi="Times New Roman" w:cs="Times New Roman"/>
          <w:b/>
          <w:bCs/>
          <w:color w:val="000000" w:themeColor="text1"/>
          <w:kern w:val="36"/>
          <w:lang w:val="it-IT"/>
        </w:rPr>
      </w:pPr>
      <w:r w:rsidRPr="002F7876">
        <w:rPr>
          <w:rFonts w:ascii="Times New Roman" w:eastAsia="MS PGothic" w:hAnsi="Times New Roman" w:cs="Times New Roman"/>
          <w:b/>
          <w:bCs/>
          <w:color w:val="000000" w:themeColor="text1"/>
          <w:kern w:val="36"/>
          <w:lang w:val="it-IT"/>
        </w:rPr>
        <w:t>Legge </w:t>
      </w:r>
    </w:p>
    <w:p w:rsidR="00F30B70" w:rsidRPr="002F7876" w:rsidRDefault="00F30B70" w:rsidP="00F30B70">
      <w:pPr>
        <w:pStyle w:val="NormaleWeb"/>
        <w:spacing w:before="0" w:beforeAutospacing="0" w:after="0" w:afterAutospacing="0"/>
        <w:jc w:val="both"/>
        <w:rPr>
          <w:color w:val="000000" w:themeColor="text1"/>
        </w:rPr>
      </w:pPr>
      <w:r w:rsidRPr="002F7876">
        <w:rPr>
          <w:color w:val="000000" w:themeColor="text1"/>
        </w:rPr>
        <w:t xml:space="preserve">In Scozia, James Legge (1815-1897) sinologo, primo professore di lingua cinese all’Università di Oxford, fu coautore, insieme al filologo e orientalista tedesco </w:t>
      </w:r>
      <w:hyperlink r:id="rId14" w:tooltip="Max Müller" w:history="1">
        <w:r w:rsidRPr="002F7876">
          <w:rPr>
            <w:color w:val="000000" w:themeColor="text1"/>
          </w:rPr>
          <w:t>Max Müller</w:t>
        </w:r>
      </w:hyperlink>
      <w:r w:rsidRPr="002F7876">
        <w:rPr>
          <w:color w:val="000000" w:themeColor="text1"/>
        </w:rPr>
        <w:t xml:space="preserve"> (1823-1900) della monumentale serie </w:t>
      </w:r>
      <w:hyperlink r:id="rId15" w:tooltip="Sacred Books of the East" w:history="1">
        <w:proofErr w:type="spellStart"/>
        <w:r w:rsidRPr="002F7876">
          <w:rPr>
            <w:i/>
            <w:color w:val="000000" w:themeColor="text1"/>
          </w:rPr>
          <w:t>Sacred</w:t>
        </w:r>
        <w:proofErr w:type="spellEnd"/>
        <w:r w:rsidRPr="002F7876">
          <w:rPr>
            <w:i/>
            <w:color w:val="000000" w:themeColor="text1"/>
          </w:rPr>
          <w:t xml:space="preserve"> Books of the East</w:t>
        </w:r>
      </w:hyperlink>
      <w:r w:rsidRPr="002F7876">
        <w:rPr>
          <w:color w:val="000000" w:themeColor="text1"/>
        </w:rPr>
        <w:t xml:space="preserve"> pubblicato in cinquanta volumi tra il 1879 e il 1891. Le traduzioni vanno da testi </w:t>
      </w:r>
      <w:proofErr w:type="spellStart"/>
      <w:r w:rsidRPr="002F7876">
        <w:rPr>
          <w:color w:val="000000" w:themeColor="text1"/>
        </w:rPr>
        <w:t>hindù</w:t>
      </w:r>
      <w:proofErr w:type="spellEnd"/>
      <w:r w:rsidRPr="002F7876">
        <w:rPr>
          <w:color w:val="000000" w:themeColor="text1"/>
        </w:rPr>
        <w:t xml:space="preserve"> come le </w:t>
      </w:r>
      <w:r w:rsidRPr="002F7876">
        <w:rPr>
          <w:i/>
          <w:color w:val="000000" w:themeColor="text1"/>
        </w:rPr>
        <w:t>Upanishad</w:t>
      </w:r>
      <w:r w:rsidRPr="002F7876">
        <w:rPr>
          <w:color w:val="000000" w:themeColor="text1"/>
        </w:rPr>
        <w:t xml:space="preserve">, a testi cinesi confuciani e </w:t>
      </w:r>
      <w:proofErr w:type="spellStart"/>
      <w:r w:rsidRPr="002F7876">
        <w:rPr>
          <w:color w:val="000000" w:themeColor="text1"/>
        </w:rPr>
        <w:t>daoisti</w:t>
      </w:r>
      <w:proofErr w:type="spellEnd"/>
      <w:r w:rsidRPr="002F7876">
        <w:rPr>
          <w:color w:val="000000" w:themeColor="text1"/>
        </w:rPr>
        <w:t xml:space="preserve"> e testi dell’Islam e testi del Buddhismo cinese e indiano. </w:t>
      </w:r>
    </w:p>
    <w:p w:rsidR="00F30B70" w:rsidRDefault="00F30B70" w:rsidP="00F30B70">
      <w:pPr>
        <w:pStyle w:val="NormaleWeb"/>
        <w:spacing w:before="0" w:beforeAutospacing="0" w:after="0" w:afterAutospacing="0"/>
        <w:jc w:val="both"/>
      </w:pPr>
    </w:p>
    <w:p w:rsidR="00F30B70" w:rsidRPr="002F7876" w:rsidRDefault="00F30B70" w:rsidP="00F30B70">
      <w:pPr>
        <w:pStyle w:val="NormaleWeb"/>
        <w:spacing w:before="0" w:beforeAutospacing="0" w:after="0" w:afterAutospacing="0"/>
        <w:jc w:val="both"/>
        <w:rPr>
          <w:rFonts w:eastAsia="MS PGothic"/>
          <w:b/>
          <w:bCs/>
          <w:color w:val="000000" w:themeColor="text1"/>
          <w:kern w:val="36"/>
        </w:rPr>
      </w:pPr>
      <w:r w:rsidRPr="002F7876">
        <w:rPr>
          <w:rFonts w:eastAsia="MS PGothic"/>
          <w:b/>
          <w:bCs/>
          <w:color w:val="000000" w:themeColor="text1"/>
          <w:kern w:val="36"/>
        </w:rPr>
        <w:t>Blyth </w:t>
      </w:r>
    </w:p>
    <w:p w:rsidR="00F30B70" w:rsidRPr="002F7876" w:rsidRDefault="00F30B70" w:rsidP="00F30B70">
      <w:pPr>
        <w:rPr>
          <w:rFonts w:ascii="Times New Roman" w:eastAsia="MS PGothic" w:hAnsi="Times New Roman"/>
          <w:color w:val="000000" w:themeColor="text1"/>
          <w:sz w:val="24"/>
        </w:rPr>
      </w:pPr>
      <w:r w:rsidRPr="002F7876">
        <w:rPr>
          <w:rFonts w:ascii="Times New Roman" w:hAnsi="Times New Roman"/>
          <w:color w:val="000000" w:themeColor="text1"/>
          <w:sz w:val="24"/>
        </w:rPr>
        <w:t xml:space="preserve">Reginald Horace Blyth (1898-1964) è uno scrittore inglese che si occupò di Giappone e in particolare di Zen. Dopo un soggiorno in Corea, andò in Giappone nel 1940 per studiare lo Zen e durante la guerra fu internato nei campi di concentramento giapponesi. Poi durante l’occupazione americana ebbe il compito di tutore del principe della corona Akihito. Nel 1946 divenne professore di inglese all’Università </w:t>
      </w:r>
      <w:proofErr w:type="spellStart"/>
      <w:r w:rsidRPr="002F7876">
        <w:rPr>
          <w:rFonts w:ascii="Times New Roman" w:hAnsi="Times New Roman"/>
          <w:color w:val="000000" w:themeColor="text1"/>
          <w:sz w:val="24"/>
        </w:rPr>
        <w:t>Gakushūin</w:t>
      </w:r>
      <w:proofErr w:type="spellEnd"/>
      <w:r w:rsidRPr="002F7876">
        <w:rPr>
          <w:rFonts w:ascii="Times New Roman" w:hAnsi="Times New Roman"/>
          <w:color w:val="000000" w:themeColor="text1"/>
          <w:sz w:val="24"/>
        </w:rPr>
        <w:t xml:space="preserve">. Morì in Giappone e la sua tomba si trova a Kamakura. La sua maggiore opera è </w:t>
      </w:r>
      <w:r w:rsidRPr="002F7876">
        <w:rPr>
          <w:rFonts w:ascii="Times New Roman" w:hAnsi="Times New Roman"/>
          <w:i/>
          <w:color w:val="000000" w:themeColor="text1"/>
          <w:sz w:val="24"/>
        </w:rPr>
        <w:t xml:space="preserve">Zen and Zen </w:t>
      </w:r>
      <w:proofErr w:type="spellStart"/>
      <w:r w:rsidRPr="002F7876">
        <w:rPr>
          <w:rFonts w:ascii="Times New Roman" w:hAnsi="Times New Roman"/>
          <w:i/>
          <w:color w:val="000000" w:themeColor="text1"/>
          <w:sz w:val="24"/>
        </w:rPr>
        <w:t>Classics</w:t>
      </w:r>
      <w:proofErr w:type="spellEnd"/>
      <w:r w:rsidRPr="002F7876">
        <w:rPr>
          <w:rFonts w:ascii="Times New Roman" w:hAnsi="Times New Roman"/>
          <w:color w:val="000000" w:themeColor="text1"/>
          <w:sz w:val="24"/>
        </w:rPr>
        <w:t xml:space="preserve"> del 1960 in cui presenta lo Zen attraverso la letteratura classica giapponese, in particolare la poesia </w:t>
      </w:r>
      <w:r w:rsidRPr="002F7876">
        <w:rPr>
          <w:rFonts w:ascii="Times New Roman" w:hAnsi="Times New Roman"/>
          <w:i/>
          <w:color w:val="000000" w:themeColor="text1"/>
          <w:sz w:val="24"/>
        </w:rPr>
        <w:t>haiku</w:t>
      </w:r>
      <w:r w:rsidRPr="002F7876">
        <w:rPr>
          <w:rFonts w:ascii="Times New Roman" w:hAnsi="Times New Roman"/>
          <w:color w:val="000000" w:themeColor="text1"/>
          <w:sz w:val="24"/>
        </w:rPr>
        <w:t xml:space="preserve">. Blyth fu il primo occidentale a comprendere lo stretto legame tra </w:t>
      </w:r>
      <w:r w:rsidRPr="002F7876">
        <w:rPr>
          <w:rFonts w:ascii="Times New Roman" w:hAnsi="Times New Roman"/>
          <w:i/>
          <w:color w:val="000000" w:themeColor="text1"/>
          <w:sz w:val="24"/>
        </w:rPr>
        <w:t>haiku</w:t>
      </w:r>
      <w:r w:rsidRPr="002F7876">
        <w:rPr>
          <w:rFonts w:ascii="Times New Roman" w:hAnsi="Times New Roman"/>
          <w:color w:val="000000" w:themeColor="text1"/>
          <w:sz w:val="24"/>
        </w:rPr>
        <w:t xml:space="preserve"> e Zen e a descriverne concretamente le relazioni che vi intercorrono. La sua passione per la poesia giapponese ne fa un precursore anche negli studi teorici e nella traduzione. Inoltre ci lascia </w:t>
      </w:r>
      <w:r w:rsidRPr="002F7876">
        <w:rPr>
          <w:rFonts w:ascii="Times New Roman" w:hAnsi="Times New Roman"/>
          <w:i/>
          <w:iCs/>
          <w:color w:val="000000" w:themeColor="text1"/>
          <w:sz w:val="24"/>
        </w:rPr>
        <w:t xml:space="preserve">Zen in English Literature and Oriental </w:t>
      </w:r>
      <w:proofErr w:type="spellStart"/>
      <w:r w:rsidRPr="002F7876">
        <w:rPr>
          <w:rFonts w:ascii="Times New Roman" w:hAnsi="Times New Roman"/>
          <w:i/>
          <w:iCs/>
          <w:color w:val="000000" w:themeColor="text1"/>
          <w:sz w:val="24"/>
        </w:rPr>
        <w:t>Classics</w:t>
      </w:r>
      <w:proofErr w:type="spellEnd"/>
      <w:r w:rsidRPr="002F7876">
        <w:rPr>
          <w:rFonts w:ascii="Times New Roman" w:hAnsi="Times New Roman"/>
          <w:i/>
          <w:iCs/>
          <w:color w:val="000000" w:themeColor="text1"/>
          <w:sz w:val="24"/>
        </w:rPr>
        <w:t xml:space="preserve">, </w:t>
      </w:r>
      <w:r w:rsidRPr="002F7876">
        <w:rPr>
          <w:rFonts w:ascii="Times New Roman" w:hAnsi="Times New Roman"/>
          <w:color w:val="000000" w:themeColor="text1"/>
          <w:sz w:val="24"/>
        </w:rPr>
        <w:t xml:space="preserve">The </w:t>
      </w:r>
      <w:proofErr w:type="spellStart"/>
      <w:r w:rsidRPr="002F7876">
        <w:rPr>
          <w:rFonts w:ascii="Times New Roman" w:hAnsi="Times New Roman"/>
          <w:color w:val="000000" w:themeColor="text1"/>
          <w:sz w:val="24"/>
        </w:rPr>
        <w:t>Hokuseido</w:t>
      </w:r>
      <w:proofErr w:type="spellEnd"/>
      <w:r w:rsidRPr="002F7876">
        <w:rPr>
          <w:rFonts w:ascii="Times New Roman" w:hAnsi="Times New Roman"/>
          <w:color w:val="000000" w:themeColor="text1"/>
          <w:sz w:val="24"/>
        </w:rPr>
        <w:t xml:space="preserve"> Press, Tokyo, 1942, </w:t>
      </w:r>
      <w:proofErr w:type="gramStart"/>
      <w:r w:rsidRPr="002F7876">
        <w:rPr>
          <w:rFonts w:ascii="Times New Roman" w:hAnsi="Times New Roman"/>
          <w:color w:val="000000" w:themeColor="text1"/>
          <w:sz w:val="24"/>
        </w:rPr>
        <w:t>Blyth </w:t>
      </w:r>
      <w:r w:rsidRPr="002F7876">
        <w:rPr>
          <w:rStyle w:val="apple-converted-space"/>
          <w:rFonts w:ascii="Times New Roman" w:hAnsi="Times New Roman"/>
          <w:color w:val="000000" w:themeColor="text1"/>
        </w:rPr>
        <w:t> </w:t>
      </w:r>
      <w:r w:rsidRPr="002F7876">
        <w:rPr>
          <w:rFonts w:ascii="Times New Roman" w:hAnsi="Times New Roman"/>
          <w:color w:val="000000" w:themeColor="text1"/>
          <w:sz w:val="24"/>
        </w:rPr>
        <w:t>Reginald</w:t>
      </w:r>
      <w:proofErr w:type="gramEnd"/>
      <w:r w:rsidRPr="002F7876">
        <w:rPr>
          <w:rFonts w:ascii="Times New Roman" w:hAnsi="Times New Roman"/>
          <w:color w:val="000000" w:themeColor="text1"/>
          <w:sz w:val="24"/>
        </w:rPr>
        <w:t xml:space="preserve"> Horace, </w:t>
      </w:r>
      <w:r w:rsidRPr="002F7876">
        <w:rPr>
          <w:rFonts w:ascii="Times New Roman" w:hAnsi="Times New Roman"/>
          <w:i/>
          <w:iCs/>
          <w:color w:val="000000" w:themeColor="text1"/>
          <w:sz w:val="24"/>
        </w:rPr>
        <w:t>Haiku</w:t>
      </w:r>
      <w:r w:rsidRPr="002F7876">
        <w:rPr>
          <w:rFonts w:ascii="Times New Roman" w:hAnsi="Times New Roman"/>
          <w:color w:val="000000" w:themeColor="text1"/>
          <w:sz w:val="24"/>
        </w:rPr>
        <w:t xml:space="preserve">, in 4 volumi, The </w:t>
      </w:r>
      <w:proofErr w:type="spellStart"/>
      <w:r w:rsidRPr="002F7876">
        <w:rPr>
          <w:rFonts w:ascii="Times New Roman" w:hAnsi="Times New Roman"/>
          <w:color w:val="000000" w:themeColor="text1"/>
          <w:sz w:val="24"/>
        </w:rPr>
        <w:t>Hokuseido</w:t>
      </w:r>
      <w:proofErr w:type="spellEnd"/>
      <w:r w:rsidRPr="002F7876">
        <w:rPr>
          <w:rFonts w:ascii="Times New Roman" w:hAnsi="Times New Roman"/>
          <w:color w:val="000000" w:themeColor="text1"/>
          <w:sz w:val="24"/>
        </w:rPr>
        <w:t xml:space="preserve"> Press, Tokyo, 1949-1952, e altri sulla cultura e poesia giapponese.</w:t>
      </w:r>
      <w:r w:rsidRPr="002F7876">
        <w:rPr>
          <w:rFonts w:ascii="Times New Roman" w:eastAsia="MS PGothic" w:hAnsi="Times New Roman"/>
          <w:color w:val="000000" w:themeColor="text1"/>
          <w:sz w:val="24"/>
        </w:rPr>
        <w:t xml:space="preserve"> </w:t>
      </w:r>
    </w:p>
    <w:p w:rsidR="00F30B70" w:rsidRDefault="00F30B70" w:rsidP="00F30B70">
      <w:pPr>
        <w:rPr>
          <w:rFonts w:ascii="Times New Roman" w:eastAsia="MS PGothic" w:hAnsi="Times New Roman"/>
          <w:color w:val="000000"/>
          <w:sz w:val="24"/>
        </w:rPr>
      </w:pPr>
    </w:p>
    <w:p w:rsidR="002F7876" w:rsidRPr="002F7876" w:rsidRDefault="002F7876" w:rsidP="00F30B70">
      <w:pPr>
        <w:rPr>
          <w:rFonts w:ascii="Times New Roman" w:eastAsia="MS PGothic" w:hAnsi="Times New Roman" w:cs="Times New Roman"/>
          <w:b/>
          <w:bCs/>
          <w:color w:val="000000" w:themeColor="text1"/>
          <w:kern w:val="36"/>
          <w:sz w:val="24"/>
          <w:szCs w:val="24"/>
        </w:rPr>
      </w:pPr>
      <w:r w:rsidRPr="002F7876">
        <w:rPr>
          <w:rFonts w:ascii="Times New Roman" w:eastAsia="MS PGothic" w:hAnsi="Times New Roman" w:cs="Times New Roman"/>
          <w:b/>
          <w:bCs/>
          <w:color w:val="000000" w:themeColor="text1"/>
          <w:kern w:val="36"/>
          <w:sz w:val="24"/>
          <w:szCs w:val="24"/>
        </w:rPr>
        <w:t>Arnold</w:t>
      </w:r>
    </w:p>
    <w:p w:rsidR="00F30B70" w:rsidRPr="002F7876" w:rsidRDefault="00F30B70" w:rsidP="00F30B70">
      <w:pPr>
        <w:pStyle w:val="NormaleWeb"/>
        <w:spacing w:before="0" w:beforeAutospacing="0" w:after="0" w:afterAutospacing="0"/>
        <w:jc w:val="both"/>
        <w:rPr>
          <w:color w:val="000000" w:themeColor="text1"/>
        </w:rPr>
      </w:pPr>
      <w:r w:rsidRPr="002F7876">
        <w:rPr>
          <w:rFonts w:eastAsia="MS PGothic"/>
          <w:color w:val="000000" w:themeColor="text1"/>
        </w:rPr>
        <w:t xml:space="preserve">Altro scrittore inglese non accademico che si occupò di temi buddhisti fu </w:t>
      </w:r>
      <w:r w:rsidRPr="002F7876">
        <w:rPr>
          <w:color w:val="000000" w:themeColor="text1"/>
        </w:rPr>
        <w:t xml:space="preserve">Edwin Arnold (1832-1904), poeta giornalista inglese, famoso per il suo </w:t>
      </w:r>
      <w:hyperlink r:id="rId16" w:tooltip="The Light of Asia" w:history="1">
        <w:r w:rsidRPr="002F7876">
          <w:rPr>
            <w:i/>
            <w:color w:val="000000" w:themeColor="text1"/>
          </w:rPr>
          <w:t>The Light of Asia</w:t>
        </w:r>
      </w:hyperlink>
      <w:r w:rsidRPr="002F7876">
        <w:rPr>
          <w:color w:val="000000" w:themeColor="text1"/>
        </w:rPr>
        <w:t xml:space="preserve"> pubblicato a Londra nel 1879 un poema ispirato alla vita del Buddha che riscosse un grande successo editoriale. </w:t>
      </w:r>
    </w:p>
    <w:p w:rsidR="00F30B70" w:rsidRPr="002F7876" w:rsidRDefault="00F30B70" w:rsidP="00F30B70">
      <w:pPr>
        <w:pStyle w:val="NormaleWeb"/>
        <w:spacing w:before="0" w:beforeAutospacing="0" w:after="0" w:afterAutospacing="0"/>
        <w:jc w:val="both"/>
        <w:rPr>
          <w:rFonts w:eastAsia="MS PGothic"/>
          <w:b/>
          <w:bCs/>
          <w:color w:val="000000" w:themeColor="text1"/>
          <w:kern w:val="36"/>
        </w:rPr>
      </w:pPr>
      <w:proofErr w:type="spellStart"/>
      <w:r w:rsidRPr="002F7876">
        <w:rPr>
          <w:rFonts w:eastAsia="MS PGothic"/>
          <w:b/>
          <w:bCs/>
          <w:color w:val="000000" w:themeColor="text1"/>
          <w:kern w:val="36"/>
        </w:rPr>
        <w:lastRenderedPageBreak/>
        <w:t>Herrigel</w:t>
      </w:r>
      <w:proofErr w:type="spellEnd"/>
    </w:p>
    <w:p w:rsidR="00F30B70" w:rsidRPr="002F7876" w:rsidRDefault="00F30B70" w:rsidP="00F30B70">
      <w:pPr>
        <w:pStyle w:val="PreformattatoHTML"/>
        <w:jc w:val="both"/>
        <w:rPr>
          <w:rFonts w:ascii="Times New Roman" w:hAnsi="Times New Roman" w:cs="Times New Roman"/>
          <w:color w:val="000000" w:themeColor="text1"/>
          <w:lang w:val="it-IT"/>
        </w:rPr>
      </w:pPr>
      <w:r w:rsidRPr="002F7876">
        <w:rPr>
          <w:rFonts w:ascii="Times New Roman" w:hAnsi="Times New Roman" w:cs="Times New Roman"/>
          <w:color w:val="000000" w:themeColor="text1"/>
          <w:lang w:val="it-IT"/>
        </w:rPr>
        <w:t xml:space="preserve">In Germania, divenne famoso Eugen </w:t>
      </w:r>
      <w:proofErr w:type="spellStart"/>
      <w:r w:rsidRPr="002F7876">
        <w:rPr>
          <w:rFonts w:ascii="Times New Roman" w:hAnsi="Times New Roman" w:cs="Times New Roman"/>
          <w:color w:val="000000" w:themeColor="text1"/>
          <w:lang w:val="it-IT"/>
        </w:rPr>
        <w:t>Herrigel</w:t>
      </w:r>
      <w:proofErr w:type="spellEnd"/>
      <w:r w:rsidRPr="002F7876">
        <w:rPr>
          <w:rFonts w:ascii="Times New Roman" w:hAnsi="Times New Roman" w:cs="Times New Roman"/>
          <w:color w:val="000000" w:themeColor="text1"/>
          <w:lang w:val="it-IT"/>
        </w:rPr>
        <w:t xml:space="preserve"> (1884-1955), un filosofo che insegnò all’Università del </w:t>
      </w:r>
      <w:proofErr w:type="spellStart"/>
      <w:r w:rsidRPr="002F7876">
        <w:rPr>
          <w:rFonts w:ascii="Times New Roman" w:hAnsi="Times New Roman" w:cs="Times New Roman"/>
          <w:color w:val="000000" w:themeColor="text1"/>
          <w:lang w:val="it-IT"/>
        </w:rPr>
        <w:t>Tōhoku</w:t>
      </w:r>
      <w:proofErr w:type="spellEnd"/>
      <w:r w:rsidRPr="002F7876">
        <w:rPr>
          <w:rFonts w:ascii="Times New Roman" w:hAnsi="Times New Roman" w:cs="Times New Roman"/>
          <w:color w:val="000000" w:themeColor="text1"/>
          <w:lang w:val="it-IT"/>
        </w:rPr>
        <w:t xml:space="preserve"> di Sendai tra il 1924 e il 1929. Durante il suo soggiorno giapponese studiò </w:t>
      </w:r>
      <w:proofErr w:type="spellStart"/>
      <w:r w:rsidRPr="002F7876">
        <w:rPr>
          <w:rFonts w:ascii="Times New Roman" w:hAnsi="Times New Roman" w:cs="Times New Roman"/>
          <w:i/>
          <w:color w:val="000000" w:themeColor="text1"/>
          <w:lang w:val="it-IT"/>
        </w:rPr>
        <w:t>kyūdō</w:t>
      </w:r>
      <w:proofErr w:type="spellEnd"/>
      <w:r w:rsidRPr="002F7876">
        <w:rPr>
          <w:rFonts w:ascii="Times New Roman" w:hAnsi="Times New Roman" w:cs="Times New Roman"/>
          <w:i/>
          <w:color w:val="000000" w:themeColor="text1"/>
          <w:lang w:val="it-IT"/>
        </w:rPr>
        <w:t xml:space="preserve"> </w:t>
      </w:r>
      <w:r w:rsidRPr="002F7876">
        <w:rPr>
          <w:rFonts w:ascii="Times New Roman" w:hAnsi="Times New Roman" w:cs="Times New Roman" w:hint="eastAsia"/>
          <w:color w:val="000000" w:themeColor="text1"/>
          <w:lang w:val="it-IT"/>
        </w:rPr>
        <w:t>弓道</w:t>
      </w:r>
      <w:r w:rsidRPr="002F7876">
        <w:rPr>
          <w:rFonts w:ascii="Times New Roman" w:hAnsi="Times New Roman" w:cs="Times New Roman"/>
          <w:color w:val="000000" w:themeColor="text1"/>
          <w:lang w:val="it-IT"/>
        </w:rPr>
        <w:t xml:space="preserve">, ossia tiro con l’arco tradizionale giapponese, sotto il maestro Awa </w:t>
      </w:r>
      <w:proofErr w:type="spellStart"/>
      <w:r w:rsidRPr="002F7876">
        <w:rPr>
          <w:rFonts w:ascii="Times New Roman" w:hAnsi="Times New Roman" w:cs="Times New Roman"/>
          <w:color w:val="000000" w:themeColor="text1"/>
          <w:lang w:val="it-IT"/>
        </w:rPr>
        <w:t>Kenzō</w:t>
      </w:r>
      <w:proofErr w:type="spellEnd"/>
      <w:r w:rsidRPr="002F7876">
        <w:rPr>
          <w:rFonts w:cs="Times New Roman"/>
          <w:color w:val="000000" w:themeColor="text1"/>
          <w:lang w:val="it-IT"/>
        </w:rPr>
        <w:t> </w:t>
      </w:r>
      <w:proofErr w:type="gramStart"/>
      <w:r w:rsidRPr="002F7876">
        <w:rPr>
          <w:rStyle w:val="apple-style-span"/>
          <w:rFonts w:cs="Arial"/>
          <w:color w:val="000000" w:themeColor="text1"/>
        </w:rPr>
        <w:t>阿波研造</w:t>
      </w:r>
      <w:r w:rsidRPr="002F7876">
        <w:rPr>
          <w:rFonts w:ascii="Times New Roman" w:hAnsi="Times New Roman" w:cs="Times New Roman"/>
          <w:color w:val="000000" w:themeColor="text1"/>
          <w:lang w:val="it-IT"/>
        </w:rPr>
        <w:t>(</w:t>
      </w:r>
      <w:proofErr w:type="gramEnd"/>
      <w:r w:rsidRPr="002F7876">
        <w:rPr>
          <w:rFonts w:ascii="Times New Roman" w:hAnsi="Times New Roman" w:cs="Times New Roman"/>
          <w:color w:val="000000" w:themeColor="text1"/>
          <w:lang w:val="it-IT"/>
        </w:rPr>
        <w:t>1880-1939). Nel suo apprendistato a quest’arte egli comprese che essa è profondamente intrisa di spirito Zen e ne diede testimonianza nel suo libro</w:t>
      </w:r>
      <w:r w:rsidRPr="002F7876">
        <w:rPr>
          <w:color w:val="000000" w:themeColor="text1"/>
          <w:lang w:val="it-IT"/>
        </w:rPr>
        <w:t xml:space="preserve"> </w:t>
      </w:r>
      <w:hyperlink r:id="rId17" w:tooltip="Zen in the Art of Archery" w:history="1">
        <w:r w:rsidRPr="002F7876">
          <w:rPr>
            <w:rFonts w:ascii="Times New Roman" w:hAnsi="Times New Roman" w:cs="Times New Roman"/>
            <w:i/>
            <w:color w:val="000000" w:themeColor="text1"/>
            <w:lang w:val="it-IT"/>
          </w:rPr>
          <w:t>Zen in the Art of Archery</w:t>
        </w:r>
      </w:hyperlink>
      <w:r w:rsidRPr="002F7876">
        <w:rPr>
          <w:rFonts w:ascii="Times New Roman" w:hAnsi="Times New Roman" w:cs="Times New Roman"/>
          <w:color w:val="000000" w:themeColor="text1"/>
          <w:lang w:val="it-IT"/>
        </w:rPr>
        <w:t xml:space="preserve"> del 1953 con una introduzione di D.T. Suzuki, che divenne presto molto famoso e molto letto come introduzione alla spiritualità giapponese. Fu forse questo testo che diede l’avvio alla “moda” di scrivere libri dal titolo “lo Zen e l’arte di...”. Di fatto, si venne poi a sapere che Awa </w:t>
      </w:r>
      <w:proofErr w:type="spellStart"/>
      <w:r w:rsidRPr="002F7876">
        <w:rPr>
          <w:rFonts w:ascii="Times New Roman" w:hAnsi="Times New Roman" w:cs="Times New Roman"/>
          <w:color w:val="000000" w:themeColor="text1"/>
          <w:lang w:val="it-IT"/>
        </w:rPr>
        <w:t>Kenzō</w:t>
      </w:r>
      <w:proofErr w:type="spellEnd"/>
      <w:r w:rsidRPr="002F7876">
        <w:rPr>
          <w:rFonts w:ascii="Times New Roman" w:hAnsi="Times New Roman" w:cs="Times New Roman"/>
          <w:color w:val="000000" w:themeColor="text1"/>
          <w:lang w:val="it-IT"/>
        </w:rPr>
        <w:t xml:space="preserve"> non era un aderente allo Zen, né vi si rifaceva nel suo insegnamento. Fu D.T. Suzuki che leggendo il manoscritto dell’amico </w:t>
      </w:r>
      <w:proofErr w:type="spellStart"/>
      <w:r w:rsidRPr="002F7876">
        <w:rPr>
          <w:rFonts w:ascii="Times New Roman" w:hAnsi="Times New Roman" w:cs="Times New Roman"/>
          <w:color w:val="000000" w:themeColor="text1"/>
          <w:lang w:val="it-IT"/>
        </w:rPr>
        <w:t>Herrigel</w:t>
      </w:r>
      <w:proofErr w:type="spellEnd"/>
      <w:r w:rsidRPr="002F7876">
        <w:rPr>
          <w:rFonts w:ascii="Times New Roman" w:hAnsi="Times New Roman" w:cs="Times New Roman"/>
          <w:color w:val="000000" w:themeColor="text1"/>
          <w:lang w:val="it-IT"/>
        </w:rPr>
        <w:t xml:space="preserve"> suggerì che lo spirito della disciplina, così come l’aveva vissuta e registrata aveva un tenore prettamente Zen e di lì prese l’avvio la revisione del testo in chiave Zen.</w:t>
      </w:r>
    </w:p>
    <w:p w:rsidR="00F30B70" w:rsidRDefault="00F30B70" w:rsidP="00F30B70">
      <w:pPr>
        <w:pStyle w:val="PreformattatoHTML"/>
        <w:jc w:val="both"/>
        <w:rPr>
          <w:rFonts w:ascii="Times New Roman" w:hAnsi="Times New Roman" w:cs="Times New Roman"/>
          <w:color w:val="000000"/>
          <w:lang w:val="it-IT"/>
        </w:rPr>
      </w:pPr>
    </w:p>
    <w:p w:rsidR="00F30B70" w:rsidRPr="002F7876" w:rsidRDefault="00F30B70" w:rsidP="00F30B70">
      <w:pPr>
        <w:pStyle w:val="PreformattatoHTML"/>
        <w:jc w:val="both"/>
        <w:rPr>
          <w:rFonts w:ascii="Times New Roman" w:hAnsi="Times New Roman" w:cs="Times New Roman"/>
          <w:color w:val="000000" w:themeColor="text1"/>
          <w:lang w:val="it-IT"/>
        </w:rPr>
      </w:pPr>
    </w:p>
    <w:p w:rsidR="00F30B70" w:rsidRPr="002F7876" w:rsidRDefault="00F30B70" w:rsidP="00F30B70">
      <w:pPr>
        <w:pStyle w:val="PreformattatoHTML"/>
        <w:jc w:val="both"/>
        <w:rPr>
          <w:rFonts w:ascii="Times New Roman" w:eastAsia="MS PGothic" w:hAnsi="Times New Roman" w:cs="Times New Roman"/>
          <w:b/>
          <w:bCs/>
          <w:color w:val="000000" w:themeColor="text1"/>
          <w:kern w:val="36"/>
          <w:lang w:val="it-IT"/>
        </w:rPr>
      </w:pPr>
      <w:r w:rsidRPr="002F7876">
        <w:rPr>
          <w:rFonts w:ascii="Times New Roman" w:eastAsia="MS PGothic" w:hAnsi="Times New Roman" w:cs="Times New Roman"/>
          <w:b/>
          <w:bCs/>
          <w:color w:val="000000" w:themeColor="text1"/>
          <w:kern w:val="36"/>
          <w:lang w:val="it-IT"/>
        </w:rPr>
        <w:t>Hesse</w:t>
      </w:r>
    </w:p>
    <w:p w:rsidR="00F30B70" w:rsidRPr="00800539" w:rsidRDefault="00F30B70" w:rsidP="00F30B70">
      <w:pPr>
        <w:rPr>
          <w:rStyle w:val="apple-converted-space"/>
          <w:rFonts w:ascii="Times New Roman" w:hAnsi="Times New Roman"/>
          <w:color w:val="000000" w:themeColor="text1"/>
          <w:sz w:val="24"/>
          <w:szCs w:val="24"/>
        </w:rPr>
      </w:pPr>
      <w:r w:rsidRPr="00800539">
        <w:rPr>
          <w:rStyle w:val="apple-converted-space"/>
          <w:rFonts w:ascii="Times New Roman" w:hAnsi="Times New Roman"/>
          <w:color w:val="000000" w:themeColor="text1"/>
          <w:sz w:val="24"/>
          <w:szCs w:val="24"/>
        </w:rPr>
        <w:t xml:space="preserve">Altro testo che ebbe profonda influenza tra i giovani è di Hermann Hesse (1877-1962), poeta e romanziere svizzero, vincitore del premio Nobel per la letteratura nel 1946. Hesse è l’autore del notissimo romanzo </w:t>
      </w:r>
      <w:r w:rsidRPr="00800539">
        <w:rPr>
          <w:rStyle w:val="apple-converted-space"/>
          <w:rFonts w:ascii="Times New Roman" w:hAnsi="Times New Roman"/>
          <w:i/>
          <w:color w:val="000000" w:themeColor="text1"/>
          <w:sz w:val="24"/>
          <w:szCs w:val="24"/>
        </w:rPr>
        <w:t xml:space="preserve">Siddhartha </w:t>
      </w:r>
      <w:r w:rsidRPr="00800539">
        <w:rPr>
          <w:rStyle w:val="apple-converted-space"/>
          <w:rFonts w:ascii="Times New Roman" w:hAnsi="Times New Roman"/>
          <w:color w:val="000000" w:themeColor="text1"/>
          <w:sz w:val="24"/>
          <w:szCs w:val="24"/>
        </w:rPr>
        <w:t>del 1922, in cui racconta in modo indimenticabile la vita del Buddha. Il suo interesse per il Buddhismo nacque in seguito all’influenza della lettura di testi di Schopenhauer, e in seguito anche ai suoi viaggi nell’Asia Sud-orientale. Pur essendo un romanzo, in questo libro si coglie appieno la spiritualità buddhista più genuina.</w:t>
      </w:r>
    </w:p>
    <w:p w:rsidR="00F30B70" w:rsidRPr="00800539" w:rsidRDefault="00F30B70" w:rsidP="00F30B70">
      <w:pPr>
        <w:rPr>
          <w:rStyle w:val="apple-converted-space"/>
          <w:rFonts w:ascii="Times New Roman" w:hAnsi="Times New Roman"/>
          <w:color w:val="000000" w:themeColor="text1"/>
        </w:rPr>
      </w:pPr>
    </w:p>
    <w:p w:rsidR="00F30B70" w:rsidRPr="00800539" w:rsidRDefault="00F30B70" w:rsidP="00F30B70">
      <w:pPr>
        <w:rPr>
          <w:rStyle w:val="apple-converted-space"/>
          <w:rFonts w:ascii="Times New Roman" w:hAnsi="Times New Roman"/>
          <w:color w:val="000000" w:themeColor="text1"/>
        </w:rPr>
      </w:pPr>
    </w:p>
    <w:p w:rsidR="00F30B70" w:rsidRPr="00800539" w:rsidRDefault="00F30B70" w:rsidP="00F30B70">
      <w:pPr>
        <w:rPr>
          <w:rFonts w:eastAsia="MS PGothic"/>
          <w:b/>
          <w:bCs/>
          <w:color w:val="000000" w:themeColor="text1"/>
          <w:kern w:val="36"/>
        </w:rPr>
      </w:pPr>
      <w:r w:rsidRPr="00800539">
        <w:rPr>
          <w:rFonts w:ascii="Times New Roman" w:eastAsia="MS PGothic" w:hAnsi="Times New Roman"/>
          <w:b/>
          <w:bCs/>
          <w:color w:val="000000" w:themeColor="text1"/>
          <w:kern w:val="36"/>
          <w:sz w:val="24"/>
        </w:rPr>
        <w:t>Jung</w:t>
      </w:r>
    </w:p>
    <w:p w:rsidR="00F30B70" w:rsidRPr="00800539" w:rsidRDefault="00F30B70" w:rsidP="00F30B70">
      <w:pPr>
        <w:pStyle w:val="NormaleWeb"/>
        <w:spacing w:before="0" w:beforeAutospacing="0" w:after="0" w:afterAutospacing="0"/>
        <w:jc w:val="both"/>
        <w:rPr>
          <w:color w:val="000000" w:themeColor="text1"/>
        </w:rPr>
      </w:pPr>
      <w:r w:rsidRPr="00800539">
        <w:rPr>
          <w:color w:val="000000" w:themeColor="text1"/>
        </w:rPr>
        <w:t xml:space="preserve">A proposito di scrittori svizzeri, è doveroso menzionare Carl Gustav Jung (1875-1961), psicanalista svizzero, fondatore della psicologia analitica, che ebbe forti interessi anche nel campo dell’alchimia, dell’astrologia e delle filosofie orientali. Nella sua speculazione egli considerava le religioni, tra cui il Buddhismo, una via per giungere al proprio </w:t>
      </w:r>
      <w:proofErr w:type="spellStart"/>
      <w:r w:rsidRPr="00800539">
        <w:rPr>
          <w:color w:val="000000" w:themeColor="text1"/>
        </w:rPr>
        <w:t>sè</w:t>
      </w:r>
      <w:proofErr w:type="spellEnd"/>
      <w:r w:rsidRPr="00800539">
        <w:rPr>
          <w:color w:val="000000" w:themeColor="text1"/>
        </w:rPr>
        <w:t xml:space="preserve"> e al tempo stesso per incontrare nel sé il Divino. Si interessò di culture orientali, tra cui il </w:t>
      </w:r>
      <w:proofErr w:type="spellStart"/>
      <w:r w:rsidRPr="00800539">
        <w:rPr>
          <w:color w:val="000000" w:themeColor="text1"/>
        </w:rPr>
        <w:t>daoismo</w:t>
      </w:r>
      <w:proofErr w:type="spellEnd"/>
      <w:r w:rsidRPr="00800539">
        <w:rPr>
          <w:color w:val="000000" w:themeColor="text1"/>
        </w:rPr>
        <w:t xml:space="preserve">, da un punto di vista della ricerca del </w:t>
      </w:r>
      <w:proofErr w:type="spellStart"/>
      <w:r w:rsidRPr="00800539">
        <w:rPr>
          <w:color w:val="000000" w:themeColor="text1"/>
        </w:rPr>
        <w:t>sè</w:t>
      </w:r>
      <w:proofErr w:type="spellEnd"/>
      <w:r w:rsidRPr="00800539">
        <w:rPr>
          <w:color w:val="000000" w:themeColor="text1"/>
        </w:rPr>
        <w:t xml:space="preserve">. Scrisse una importante prefazione al libro di D. T. Suzuki, </w:t>
      </w:r>
      <w:hyperlink r:id="rId18" w:tooltip="An Introduction to Zen Buddhism" w:history="1">
        <w:r w:rsidRPr="00800539">
          <w:rPr>
            <w:i/>
            <w:color w:val="000000" w:themeColor="text1"/>
          </w:rPr>
          <w:t xml:space="preserve">An </w:t>
        </w:r>
        <w:proofErr w:type="spellStart"/>
        <w:r w:rsidRPr="00800539">
          <w:rPr>
            <w:i/>
            <w:color w:val="000000" w:themeColor="text1"/>
          </w:rPr>
          <w:t>Introduction</w:t>
        </w:r>
        <w:proofErr w:type="spellEnd"/>
        <w:r w:rsidRPr="00800539">
          <w:rPr>
            <w:i/>
            <w:color w:val="000000" w:themeColor="text1"/>
          </w:rPr>
          <w:t xml:space="preserve"> to Zen </w:t>
        </w:r>
        <w:proofErr w:type="spellStart"/>
        <w:r w:rsidRPr="00800539">
          <w:rPr>
            <w:i/>
            <w:color w:val="000000" w:themeColor="text1"/>
          </w:rPr>
          <w:t>Buddhism</w:t>
        </w:r>
        <w:proofErr w:type="spellEnd"/>
      </w:hyperlink>
      <w:r w:rsidRPr="00800539">
        <w:rPr>
          <w:rStyle w:val="Rimandonotaapidipagina"/>
          <w:color w:val="000000" w:themeColor="text1"/>
        </w:rPr>
        <w:footnoteReference w:id="3"/>
      </w:r>
      <w:r w:rsidRPr="00800539">
        <w:rPr>
          <w:color w:val="000000" w:themeColor="text1"/>
        </w:rPr>
        <w:t xml:space="preserve"> in cui, tra l’altro afferma la vicinanza dell’esperienza mistica cristiana, soprattutto dei mistici che “rasentano paradossalmente i confini con l’eterodossia” a quella dell’illuminazione dello Zen. Vi si legge: “intendo trattare il</w:t>
      </w:r>
      <w:r w:rsidRPr="00800539">
        <w:rPr>
          <w:i/>
          <w:color w:val="000000" w:themeColor="text1"/>
        </w:rPr>
        <w:t xml:space="preserve"> </w:t>
      </w:r>
      <w:proofErr w:type="spellStart"/>
      <w:r w:rsidRPr="00800539">
        <w:rPr>
          <w:i/>
          <w:color w:val="000000" w:themeColor="text1"/>
        </w:rPr>
        <w:t>satori</w:t>
      </w:r>
      <w:proofErr w:type="spellEnd"/>
      <w:r w:rsidRPr="00800539">
        <w:rPr>
          <w:color w:val="000000" w:themeColor="text1"/>
        </w:rPr>
        <w:t xml:space="preserve"> anzitutto come un problema psicologico” chiedendosi se anche in Occidente abbiamo qualcosa di simile, e citando Meister Eckhart. Poi prosegue sostenendo che: “Se ora la coscienza viene svuotata, per quanto è possibile, dei suoi contenuti, questi, almeno in via transitoria, cadranno in uno stato di incoscienza. Nello Zen, un siffatto spostamento si verifica regolarmente facendo sì che l’energia del conscio venga ritirata dal contenuto per essere trasferita o alla concezione del vuoto o al </w:t>
      </w:r>
      <w:proofErr w:type="spellStart"/>
      <w:r w:rsidRPr="00800539">
        <w:rPr>
          <w:i/>
          <w:color w:val="000000" w:themeColor="text1"/>
        </w:rPr>
        <w:t>kōan</w:t>
      </w:r>
      <w:proofErr w:type="spellEnd"/>
      <w:r w:rsidRPr="00800539">
        <w:rPr>
          <w:color w:val="000000" w:themeColor="text1"/>
        </w:rPr>
        <w:t xml:space="preserve">”, dando così una interpretazione psicanalitica del fenomeno dell’illuminazione. E ancora: “il conscio è solo una parte dello spirituale e perciò esso non è mai capace di completezza spirituale: a cui invece è necessaria la esplosione indefinita dell’inconscio” nel processo che conduce l’essere umano al “divenire totale” (che coincide con il “guarire” dal punto di vista dello psicanalista), come egli lo chiama, e che coincide con l’esperienza dello Zen. Dal punto di vista occidentale, nell’illuminazione si tratta, insomma, di rendere conscio l’inconscio come propone la psicoanalisi? In ogni caso, Jung ritiene che l’esperienza dello Zen non sia “né auspicabile né possibile” tra gli Occidentali, a causa della loro (nostra), diversità di tradizione culturale.  </w:t>
      </w:r>
    </w:p>
    <w:p w:rsidR="00F30B70" w:rsidRDefault="00F30B70" w:rsidP="00F30B70">
      <w:pPr>
        <w:pStyle w:val="NormaleWeb"/>
        <w:spacing w:before="0" w:beforeAutospacing="0" w:after="0" w:afterAutospacing="0"/>
        <w:jc w:val="both"/>
      </w:pPr>
      <w:r>
        <w:t xml:space="preserve">Le geniali intuizioni di Jung sui rapporti tra Zen e psicanalisi sono state feconde a hanno aperto la strada a successivi studi che hanno prodotto, tra l’altro un testo molto interessante scritto a più mani </w:t>
      </w:r>
      <w:r w:rsidRPr="00800539">
        <w:rPr>
          <w:color w:val="000000" w:themeColor="text1"/>
        </w:rPr>
        <w:lastRenderedPageBreak/>
        <w:t>(Erich Fromm, D.T. Suzuki e Richard De Martino)</w:t>
      </w:r>
      <w:r w:rsidRPr="00800539">
        <w:rPr>
          <w:rStyle w:val="Rimandonotaapidipagina"/>
          <w:color w:val="000000" w:themeColor="text1"/>
        </w:rPr>
        <w:footnoteReference w:id="4"/>
      </w:r>
      <w:r w:rsidRPr="00800539">
        <w:rPr>
          <w:color w:val="000000" w:themeColor="text1"/>
        </w:rPr>
        <w:t xml:space="preserve"> in cui Fromm sostiene di vedere “affinità” tra la psicoanalisi e lo Zen che possono far meglio comprendere la prassi della guarigione attraverso l’analisi. Il punto fondamentale delle due esperienze viene riassunto nelle parole: “Divenire consci di ciò che è inconscio e allargare così la propria coscienza significa entrare in contatto con la realtà e – in questo senso – con la verità (intellettualmente e affettivamente). Ampliare la coscienza significa destarsi, sollevare un velo, portare luce nelle tenebre. Sarebbe forse questa quella stessa esperienza che i buddhisti Zen chiamano ‘illuminazione’”.</w:t>
      </w:r>
      <w:r w:rsidRPr="00800539">
        <w:rPr>
          <w:rStyle w:val="Rimandonotaapidipagina"/>
          <w:color w:val="000000" w:themeColor="text1"/>
        </w:rPr>
        <w:footnoteReference w:id="5"/>
      </w:r>
      <w:r w:rsidRPr="00800539">
        <w:rPr>
          <w:color w:val="000000" w:themeColor="text1"/>
        </w:rPr>
        <w:t xml:space="preserve"> </w:t>
      </w:r>
    </w:p>
    <w:p w:rsidR="00F30B70" w:rsidRDefault="00F30B70" w:rsidP="00F30B70">
      <w:pPr>
        <w:pStyle w:val="NormaleWeb"/>
        <w:spacing w:before="0" w:beforeAutospacing="0" w:after="0" w:afterAutospacing="0"/>
        <w:jc w:val="both"/>
      </w:pPr>
    </w:p>
    <w:p w:rsidR="00F30B70" w:rsidRPr="00800539" w:rsidRDefault="00F30B70" w:rsidP="00F30B70">
      <w:pPr>
        <w:rPr>
          <w:rFonts w:ascii="Times New Roman" w:hAnsi="Times New Roman" w:cs="Times New Roman"/>
          <w:sz w:val="24"/>
          <w:szCs w:val="24"/>
          <w:u w:val="single"/>
        </w:rPr>
      </w:pPr>
      <w:r w:rsidRPr="00800539">
        <w:rPr>
          <w:rFonts w:ascii="Times New Roman" w:hAnsi="Times New Roman" w:cs="Times New Roman"/>
          <w:sz w:val="24"/>
          <w:szCs w:val="24"/>
          <w:u w:val="single"/>
        </w:rPr>
        <w:t>Brani da C.G. Jung</w:t>
      </w:r>
    </w:p>
    <w:p w:rsidR="00F30B70" w:rsidRDefault="00F30B70" w:rsidP="00F30B70"/>
    <w:p w:rsidR="00F30B70" w:rsidRPr="00851B10" w:rsidRDefault="00F30B70" w:rsidP="00F30B70">
      <w:pPr>
        <w:rPr>
          <w:rFonts w:ascii="Times New Roman" w:hAnsi="Times New Roman"/>
          <w:i/>
          <w:iCs/>
          <w:color w:val="404040"/>
          <w:shd w:val="clear" w:color="auto" w:fill="FFFFFF"/>
        </w:rPr>
      </w:pPr>
      <w:proofErr w:type="gramStart"/>
      <w:r w:rsidRPr="00851B10">
        <w:rPr>
          <w:rFonts w:ascii="Times New Roman" w:hAnsi="Times New Roman"/>
          <w:color w:val="404040"/>
          <w:shd w:val="clear" w:color="auto" w:fill="FFFFFF"/>
        </w:rPr>
        <w:t>« (</w:t>
      </w:r>
      <w:proofErr w:type="gramEnd"/>
      <w:r w:rsidRPr="00851B10">
        <w:rPr>
          <w:rFonts w:ascii="Times New Roman" w:hAnsi="Times New Roman"/>
          <w:color w:val="404040"/>
          <w:shd w:val="clear" w:color="auto" w:fill="FFFFFF"/>
        </w:rPr>
        <w:t xml:space="preserve">…) Non ci sarebbe errore più grande che proporre direttamente all’uomo occidentale la pratica cinese dello yoga, che andrebbe semplicemente a rafforzare la sua volontà e la sua coscienza di fronte all’inconscio, ottenendo proprio l’effetto che si sarebbe voluto evitare, quello cioè di accrescere la nevrosi. Non si insisterà mai abbastanza sul fatto che noi non siamo orientali, e perciò in queste cose partiamo da una base completamente diversa. (…) Questa via è consigliabile solo in quei casi in cui la consapevolezza ha </w:t>
      </w:r>
      <w:r w:rsidRPr="00800539">
        <w:rPr>
          <w:rFonts w:ascii="Times New Roman" w:hAnsi="Times New Roman"/>
          <w:color w:val="000000" w:themeColor="text1"/>
          <w:shd w:val="clear" w:color="auto" w:fill="FFFFFF"/>
        </w:rPr>
        <w:t>raggiunto un livello abnorme e si è quindi allontanata dall’inconscio in misura eccessiva. Nulla di più sbagliato del voler intraprendere questa via con nevrotici che sono malati per un’eccessiva prevalenza dell’inconscio.»</w:t>
      </w:r>
      <w:r w:rsidRPr="00851B10">
        <w:rPr>
          <w:rFonts w:ascii="Times New Roman" w:hAnsi="Times New Roman"/>
          <w:color w:val="404040"/>
          <w:shd w:val="clear" w:color="auto" w:fill="FFFFFF"/>
        </w:rPr>
        <w:br/>
      </w:r>
      <w:r w:rsidRPr="00851B10">
        <w:rPr>
          <w:rFonts w:ascii="Times New Roman" w:hAnsi="Times New Roman"/>
          <w:i/>
          <w:iCs/>
          <w:color w:val="404040"/>
          <w:shd w:val="clear" w:color="auto" w:fill="FFFFFF"/>
        </w:rPr>
        <w:t>(</w:t>
      </w:r>
      <w:proofErr w:type="spellStart"/>
      <w:r w:rsidRPr="00851B10">
        <w:rPr>
          <w:rFonts w:ascii="Times New Roman" w:hAnsi="Times New Roman"/>
          <w:i/>
          <w:iCs/>
          <w:color w:val="404040"/>
          <w:shd w:val="clear" w:color="auto" w:fill="FFFFFF"/>
        </w:rPr>
        <w:t>C.</w:t>
      </w:r>
      <w:proofErr w:type="gramStart"/>
      <w:r w:rsidRPr="00851B10">
        <w:rPr>
          <w:rFonts w:ascii="Times New Roman" w:hAnsi="Times New Roman"/>
          <w:i/>
          <w:iCs/>
          <w:color w:val="404040"/>
          <w:shd w:val="clear" w:color="auto" w:fill="FFFFFF"/>
        </w:rPr>
        <w:t>G.Jung</w:t>
      </w:r>
      <w:proofErr w:type="spellEnd"/>
      <w:proofErr w:type="gramEnd"/>
      <w:r w:rsidRPr="00851B10">
        <w:rPr>
          <w:rFonts w:ascii="Times New Roman" w:hAnsi="Times New Roman"/>
          <w:i/>
          <w:iCs/>
          <w:color w:val="404040"/>
          <w:shd w:val="clear" w:color="auto" w:fill="FFFFFF"/>
        </w:rPr>
        <w:t xml:space="preserve"> – Commento all’antico testo cinese “Il segreto del Fiore d’Oro”, Bollati Boringhieri, p.37)</w:t>
      </w:r>
    </w:p>
    <w:p w:rsidR="00F30B70" w:rsidRPr="00851B10" w:rsidRDefault="00F30B70" w:rsidP="00F30B70">
      <w:pPr>
        <w:rPr>
          <w:rFonts w:ascii="Times New Roman" w:hAnsi="Times New Roman"/>
          <w:color w:val="404040"/>
          <w:shd w:val="clear" w:color="auto" w:fill="FFFFFF"/>
        </w:rPr>
      </w:pPr>
    </w:p>
    <w:p w:rsidR="00F30B70" w:rsidRPr="00851B10" w:rsidRDefault="00F30B70" w:rsidP="00F30B70">
      <w:pPr>
        <w:rPr>
          <w:rFonts w:ascii="Times New Roman" w:hAnsi="Times New Roman"/>
          <w:color w:val="404040"/>
          <w:shd w:val="clear" w:color="auto" w:fill="FFFFFF"/>
        </w:rPr>
      </w:pPr>
    </w:p>
    <w:p w:rsidR="00F30B70" w:rsidRPr="00851B10" w:rsidRDefault="00F30B70" w:rsidP="00F30B70">
      <w:pPr>
        <w:rPr>
          <w:rFonts w:ascii="Times New Roman" w:hAnsi="Times New Roman"/>
          <w:i/>
          <w:iCs/>
          <w:color w:val="404040"/>
          <w:shd w:val="clear" w:color="auto" w:fill="FFFFFF"/>
        </w:rPr>
      </w:pPr>
      <w:r w:rsidRPr="00851B10">
        <w:rPr>
          <w:rFonts w:ascii="Times New Roman" w:hAnsi="Times New Roman"/>
          <w:color w:val="404040"/>
          <w:shd w:val="clear" w:color="auto" w:fill="FFFFFF"/>
        </w:rPr>
        <w:t> </w:t>
      </w:r>
      <w:proofErr w:type="gramStart"/>
      <w:r w:rsidRPr="00851B10">
        <w:rPr>
          <w:rFonts w:ascii="Times New Roman" w:hAnsi="Times New Roman"/>
          <w:color w:val="404040"/>
          <w:shd w:val="clear" w:color="auto" w:fill="FFFFFF"/>
        </w:rPr>
        <w:t>E’</w:t>
      </w:r>
      <w:proofErr w:type="gramEnd"/>
      <w:r w:rsidRPr="00851B10">
        <w:rPr>
          <w:rFonts w:ascii="Times New Roman" w:hAnsi="Times New Roman"/>
          <w:color w:val="404040"/>
          <w:shd w:val="clear" w:color="auto" w:fill="FFFFFF"/>
        </w:rPr>
        <w:t xml:space="preserve"> così penoso vedere l’europeo rinunciare a sé stesso e imitare in modo affettato l’Oriente. Egli invece avrebbe possibilità di realizzazione molto maggiori se, restando fedele a sé stesso, sviluppasse dalla propria indole e dalla propria natura tutto ciò che l’Oriente ha generato nel corso dei millenni.»</w:t>
      </w:r>
      <w:r w:rsidRPr="00851B10">
        <w:rPr>
          <w:rFonts w:ascii="Times New Roman" w:hAnsi="Times New Roman"/>
          <w:color w:val="404040"/>
          <w:shd w:val="clear" w:color="auto" w:fill="FFFFFF"/>
        </w:rPr>
        <w:br/>
      </w:r>
      <w:r w:rsidRPr="00851B10">
        <w:rPr>
          <w:rFonts w:ascii="Times New Roman" w:hAnsi="Times New Roman"/>
          <w:i/>
          <w:iCs/>
          <w:color w:val="404040"/>
          <w:shd w:val="clear" w:color="auto" w:fill="FFFFFF"/>
        </w:rPr>
        <w:t>(</w:t>
      </w:r>
      <w:proofErr w:type="spellStart"/>
      <w:r w:rsidRPr="00851B10">
        <w:rPr>
          <w:rFonts w:ascii="Times New Roman" w:hAnsi="Times New Roman"/>
          <w:i/>
          <w:iCs/>
          <w:color w:val="404040"/>
          <w:shd w:val="clear" w:color="auto" w:fill="FFFFFF"/>
        </w:rPr>
        <w:t>C.</w:t>
      </w:r>
      <w:proofErr w:type="gramStart"/>
      <w:r w:rsidRPr="00851B10">
        <w:rPr>
          <w:rFonts w:ascii="Times New Roman" w:hAnsi="Times New Roman"/>
          <w:i/>
          <w:iCs/>
          <w:color w:val="404040"/>
          <w:shd w:val="clear" w:color="auto" w:fill="FFFFFF"/>
        </w:rPr>
        <w:t>G.Jung</w:t>
      </w:r>
      <w:proofErr w:type="spellEnd"/>
      <w:proofErr w:type="gramEnd"/>
      <w:r w:rsidRPr="00851B10">
        <w:rPr>
          <w:rFonts w:ascii="Times New Roman" w:hAnsi="Times New Roman"/>
          <w:i/>
          <w:iCs/>
          <w:color w:val="404040"/>
          <w:shd w:val="clear" w:color="auto" w:fill="FFFFFF"/>
        </w:rPr>
        <w:t xml:space="preserve"> – Commento all’antico testo cinese “Il segreto del Fiore d’Oro”, Bollati Boringhieri, p.33)</w:t>
      </w:r>
    </w:p>
    <w:p w:rsidR="00F30B70" w:rsidRPr="00851B10" w:rsidRDefault="00F30B70" w:rsidP="00F30B70">
      <w:pPr>
        <w:rPr>
          <w:rFonts w:ascii="Times New Roman" w:hAnsi="Times New Roman"/>
          <w:i/>
          <w:iCs/>
          <w:color w:val="404040"/>
          <w:shd w:val="clear" w:color="auto" w:fill="FFFFFF"/>
        </w:rPr>
      </w:pPr>
    </w:p>
    <w:p w:rsidR="00F30B70" w:rsidRPr="00851B10" w:rsidRDefault="00F30B70" w:rsidP="00F30B70">
      <w:pPr>
        <w:rPr>
          <w:rFonts w:ascii="Times New Roman" w:hAnsi="Times New Roman"/>
          <w:i/>
          <w:iCs/>
          <w:color w:val="404040"/>
          <w:shd w:val="clear" w:color="auto" w:fill="FFFFFF"/>
        </w:rPr>
      </w:pPr>
      <w:r w:rsidRPr="00851B10">
        <w:rPr>
          <w:rFonts w:ascii="Times New Roman" w:hAnsi="Times New Roman"/>
          <w:color w:val="404040"/>
          <w:shd w:val="clear" w:color="auto" w:fill="FFFFFF"/>
        </w:rPr>
        <w:t xml:space="preserve">La scienza è lo strumento dello spirito occidentale, e con essa si possono aprire più porte che non le sole mani. Essa appartiene al nostro modo di </w:t>
      </w:r>
      <w:r w:rsidRPr="00800539">
        <w:rPr>
          <w:rFonts w:ascii="Times New Roman" w:hAnsi="Times New Roman"/>
          <w:color w:val="000000" w:themeColor="text1"/>
          <w:shd w:val="clear" w:color="auto" w:fill="FFFFFF"/>
        </w:rPr>
        <w:t>intendere, e ottenebra la nostra conoscenza solo quando attribuisce valore assoluto al tipo di comprensione suo proprio. L’Oriente ci apre invece una via diversa di comprensione, più ampi, più profonda ed elevata: la comprensione attraverso la vita»</w:t>
      </w:r>
      <w:r w:rsidRPr="00800539">
        <w:rPr>
          <w:rFonts w:ascii="Times New Roman" w:hAnsi="Times New Roman"/>
          <w:color w:val="000000" w:themeColor="text1"/>
          <w:shd w:val="clear" w:color="auto" w:fill="FFFFFF"/>
        </w:rPr>
        <w:br/>
      </w:r>
      <w:r w:rsidRPr="00800539">
        <w:rPr>
          <w:rFonts w:ascii="Times New Roman" w:hAnsi="Times New Roman"/>
          <w:i/>
          <w:iCs/>
          <w:color w:val="000000" w:themeColor="text1"/>
          <w:shd w:val="clear" w:color="auto" w:fill="FFFFFF"/>
        </w:rPr>
        <w:t>(</w:t>
      </w:r>
      <w:proofErr w:type="spellStart"/>
      <w:r w:rsidRPr="00800539">
        <w:rPr>
          <w:rFonts w:ascii="Times New Roman" w:hAnsi="Times New Roman"/>
          <w:i/>
          <w:iCs/>
          <w:color w:val="000000" w:themeColor="text1"/>
          <w:shd w:val="clear" w:color="auto" w:fill="FFFFFF"/>
        </w:rPr>
        <w:t>C.</w:t>
      </w:r>
      <w:proofErr w:type="gramStart"/>
      <w:r w:rsidRPr="00800539">
        <w:rPr>
          <w:rFonts w:ascii="Times New Roman" w:hAnsi="Times New Roman"/>
          <w:i/>
          <w:iCs/>
          <w:color w:val="000000" w:themeColor="text1"/>
          <w:shd w:val="clear" w:color="auto" w:fill="FFFFFF"/>
        </w:rPr>
        <w:t>G.Jung</w:t>
      </w:r>
      <w:proofErr w:type="spellEnd"/>
      <w:proofErr w:type="gramEnd"/>
      <w:r w:rsidRPr="00800539">
        <w:rPr>
          <w:rFonts w:ascii="Times New Roman" w:hAnsi="Times New Roman"/>
          <w:i/>
          <w:iCs/>
          <w:color w:val="000000" w:themeColor="text1"/>
          <w:shd w:val="clear" w:color="auto" w:fill="FFFFFF"/>
        </w:rPr>
        <w:t xml:space="preserve"> – Commento all’antico testo cinese “Il segreto del Fiore d’Oro”, p.30)</w:t>
      </w:r>
    </w:p>
    <w:p w:rsidR="00F30B70" w:rsidRPr="00F87168" w:rsidRDefault="00F30B70" w:rsidP="00F30B70"/>
    <w:p w:rsidR="00F30B70" w:rsidRDefault="00F30B70"/>
    <w:p w:rsidR="00F30B70" w:rsidRDefault="00F30B70"/>
    <w:p w:rsidR="00F30B70" w:rsidRDefault="00F30B70"/>
    <w:p w:rsidR="00F30B70" w:rsidRDefault="00F30B70"/>
    <w:p w:rsidR="00F30B70" w:rsidRDefault="00F30B70" w:rsidP="00F30B70">
      <w:pPr>
        <w:rPr>
          <w:rFonts w:ascii="Times New Roman" w:hAnsi="Times New Roman" w:cs="Times New Roman"/>
          <w:b/>
          <w:bCs/>
          <w:sz w:val="28"/>
          <w:szCs w:val="28"/>
        </w:rPr>
      </w:pPr>
      <w:r>
        <w:rPr>
          <w:rFonts w:ascii="Times New Roman" w:hAnsi="Times New Roman" w:cs="Times New Roman"/>
          <w:b/>
          <w:bCs/>
          <w:sz w:val="28"/>
          <w:szCs w:val="28"/>
        </w:rPr>
        <w:t xml:space="preserve">2. </w:t>
      </w:r>
      <w:r w:rsidRPr="00EE7A0F">
        <w:rPr>
          <w:rFonts w:ascii="Times New Roman" w:hAnsi="Times New Roman" w:cs="Times New Roman"/>
          <w:b/>
          <w:bCs/>
          <w:sz w:val="28"/>
          <w:szCs w:val="28"/>
        </w:rPr>
        <w:t>Buddhismo in Italia</w:t>
      </w:r>
    </w:p>
    <w:p w:rsidR="00F30B70" w:rsidRDefault="00F30B70" w:rsidP="00F30B70">
      <w:pPr>
        <w:rPr>
          <w:rFonts w:ascii="Times New Roman" w:hAnsi="Times New Roman" w:cs="Times New Roman"/>
          <w:b/>
          <w:bCs/>
          <w:sz w:val="28"/>
          <w:szCs w:val="28"/>
        </w:rPr>
      </w:pPr>
    </w:p>
    <w:p w:rsidR="00F30B70" w:rsidRPr="008708FB" w:rsidRDefault="00F30B70" w:rsidP="00F30B70">
      <w:pPr>
        <w:rPr>
          <w:rFonts w:ascii="Times New Roman" w:hAnsi="Times New Roman" w:cs="Times New Roman"/>
          <w:b/>
          <w:bCs/>
          <w:color w:val="000000" w:themeColor="text1"/>
          <w:sz w:val="28"/>
          <w:szCs w:val="28"/>
        </w:rPr>
      </w:pPr>
      <w:r w:rsidRPr="008708FB">
        <w:rPr>
          <w:rFonts w:ascii="Times New Roman" w:hAnsi="Times New Roman" w:cs="Times New Roman"/>
          <w:b/>
          <w:bCs/>
          <w:color w:val="000000" w:themeColor="text1"/>
          <w:sz w:val="28"/>
          <w:szCs w:val="28"/>
        </w:rPr>
        <w:t>De Lorenzo</w:t>
      </w:r>
    </w:p>
    <w:p w:rsidR="00F30B70" w:rsidRPr="008708FB" w:rsidRDefault="00F30B70" w:rsidP="00F30B70">
      <w:pPr>
        <w:pStyle w:val="NormaleWeb"/>
        <w:spacing w:before="0" w:beforeAutospacing="0" w:after="0" w:afterAutospacing="0"/>
        <w:jc w:val="both"/>
        <w:rPr>
          <w:rFonts w:eastAsia="MS PGothic"/>
          <w:color w:val="000000" w:themeColor="text1"/>
        </w:rPr>
      </w:pPr>
      <w:r w:rsidRPr="008708FB">
        <w:rPr>
          <w:color w:val="000000" w:themeColor="text1"/>
        </w:rPr>
        <w:t xml:space="preserve">In Italia, il pioniere degli studi buddhisti fu </w:t>
      </w:r>
      <w:hyperlink r:id="rId19" w:tooltip="Giuseppe De Lorenzo (page does not exist)" w:history="1">
        <w:r w:rsidRPr="008708FB">
          <w:rPr>
            <w:color w:val="000000" w:themeColor="text1"/>
          </w:rPr>
          <w:t>Giuseppe De Lorenzo</w:t>
        </w:r>
      </w:hyperlink>
      <w:r w:rsidRPr="008708FB">
        <w:rPr>
          <w:color w:val="000000" w:themeColor="text1"/>
        </w:rPr>
        <w:t xml:space="preserve"> (1871-1957) che in realtà era un illustre geologo e geografo, professore di quelle materie all’Università di Napoli. Si è anche occupato di indologia e di Buddhismo, soprattutto grazie alla sua amicizia con </w:t>
      </w:r>
      <w:proofErr w:type="spellStart"/>
      <w:r w:rsidRPr="008708FB">
        <w:rPr>
          <w:color w:val="000000" w:themeColor="text1"/>
        </w:rPr>
        <w:t>Nuemann</w:t>
      </w:r>
      <w:proofErr w:type="spellEnd"/>
      <w:r w:rsidRPr="008708FB">
        <w:rPr>
          <w:color w:val="000000" w:themeColor="text1"/>
        </w:rPr>
        <w:t xml:space="preserve"> del quale tradusse in italiano varie opere. Tra le sue pubblicazioni: </w:t>
      </w:r>
      <w:hyperlink r:id="rId20" w:tooltip="Giuseppe De Lorenzo (page does not exist)" w:history="1">
        <w:r w:rsidRPr="008708FB">
          <w:rPr>
            <w:color w:val="000000" w:themeColor="text1"/>
          </w:rPr>
          <w:t>De Lorenzo</w:t>
        </w:r>
      </w:hyperlink>
      <w:r w:rsidRPr="008708FB">
        <w:rPr>
          <w:color w:val="000000" w:themeColor="text1"/>
        </w:rPr>
        <w:t xml:space="preserve"> Giuseppe, </w:t>
      </w:r>
      <w:r w:rsidRPr="008708FB">
        <w:rPr>
          <w:i/>
          <w:color w:val="000000" w:themeColor="text1"/>
        </w:rPr>
        <w:t xml:space="preserve">I </w:t>
      </w:r>
      <w:r w:rsidRPr="008708FB">
        <w:rPr>
          <w:rFonts w:eastAsia="MS PGothic"/>
          <w:bCs/>
          <w:i/>
          <w:color w:val="000000" w:themeColor="text1"/>
        </w:rPr>
        <w:t xml:space="preserve">Discorsi di </w:t>
      </w:r>
      <w:proofErr w:type="spellStart"/>
      <w:r w:rsidRPr="008708FB">
        <w:rPr>
          <w:rFonts w:eastAsia="MS PGothic"/>
          <w:bCs/>
          <w:i/>
          <w:color w:val="000000" w:themeColor="text1"/>
        </w:rPr>
        <w:t>Gotamo</w:t>
      </w:r>
      <w:proofErr w:type="spellEnd"/>
      <w:r w:rsidRPr="008708FB">
        <w:rPr>
          <w:rFonts w:eastAsia="MS PGothic"/>
          <w:bCs/>
          <w:i/>
          <w:color w:val="000000" w:themeColor="text1"/>
        </w:rPr>
        <w:t xml:space="preserve"> </w:t>
      </w:r>
      <w:proofErr w:type="spellStart"/>
      <w:r w:rsidRPr="008708FB">
        <w:rPr>
          <w:rFonts w:eastAsia="MS PGothic"/>
          <w:bCs/>
          <w:i/>
          <w:color w:val="000000" w:themeColor="text1"/>
        </w:rPr>
        <w:t>Buddho</w:t>
      </w:r>
      <w:proofErr w:type="spellEnd"/>
      <w:r w:rsidRPr="008708FB">
        <w:rPr>
          <w:rFonts w:eastAsia="MS PGothic"/>
          <w:bCs/>
          <w:i/>
          <w:color w:val="000000" w:themeColor="text1"/>
        </w:rPr>
        <w:t xml:space="preserve"> del </w:t>
      </w:r>
      <w:proofErr w:type="spellStart"/>
      <w:r w:rsidRPr="008708FB">
        <w:rPr>
          <w:rFonts w:eastAsia="MS PGothic"/>
          <w:bCs/>
          <w:i/>
          <w:color w:val="000000" w:themeColor="text1"/>
        </w:rPr>
        <w:t>Majjhimanikayo</w:t>
      </w:r>
      <w:proofErr w:type="spellEnd"/>
      <w:r w:rsidRPr="008708FB">
        <w:rPr>
          <w:rFonts w:eastAsia="MS PGothic"/>
          <w:color w:val="000000" w:themeColor="text1"/>
        </w:rPr>
        <w:t xml:space="preserve">, Laterza, Bari, 1907 (in collaborazione con Neumann), </w:t>
      </w:r>
      <w:hyperlink r:id="rId21" w:tooltip="Giuseppe De Lorenzo (page does not exist)" w:history="1">
        <w:r w:rsidRPr="008708FB">
          <w:rPr>
            <w:color w:val="000000" w:themeColor="text1"/>
          </w:rPr>
          <w:t>De Lorenzo</w:t>
        </w:r>
      </w:hyperlink>
      <w:r w:rsidRPr="008708FB">
        <w:rPr>
          <w:color w:val="000000" w:themeColor="text1"/>
        </w:rPr>
        <w:t xml:space="preserve"> Giuseppe, </w:t>
      </w:r>
      <w:r w:rsidRPr="008708FB">
        <w:rPr>
          <w:i/>
          <w:color w:val="000000" w:themeColor="text1"/>
        </w:rPr>
        <w:t>India e buddhismo antico</w:t>
      </w:r>
      <w:r w:rsidRPr="008708FB">
        <w:rPr>
          <w:color w:val="000000" w:themeColor="text1"/>
        </w:rPr>
        <w:t xml:space="preserve">, Laterza &amp; Figli, Bari, 1911, </w:t>
      </w:r>
      <w:hyperlink r:id="rId22" w:tooltip="Giuseppe De Lorenzo (page does not exist)" w:history="1">
        <w:r w:rsidRPr="008708FB">
          <w:rPr>
            <w:color w:val="000000" w:themeColor="text1"/>
          </w:rPr>
          <w:t>De Lorenzo</w:t>
        </w:r>
      </w:hyperlink>
      <w:r w:rsidRPr="008708FB">
        <w:rPr>
          <w:color w:val="000000" w:themeColor="text1"/>
        </w:rPr>
        <w:t xml:space="preserve"> Giuseppe (traduttore), </w:t>
      </w:r>
      <w:r w:rsidRPr="008708FB">
        <w:rPr>
          <w:i/>
          <w:color w:val="000000" w:themeColor="text1"/>
        </w:rPr>
        <w:t xml:space="preserve">Catechismo buddhistico per avviamento nella dottrina di </w:t>
      </w:r>
      <w:proofErr w:type="spellStart"/>
      <w:r w:rsidRPr="008708FB">
        <w:rPr>
          <w:i/>
          <w:color w:val="000000" w:themeColor="text1"/>
        </w:rPr>
        <w:t>Gótamo</w:t>
      </w:r>
      <w:proofErr w:type="spellEnd"/>
      <w:r w:rsidRPr="008708FB">
        <w:rPr>
          <w:i/>
          <w:color w:val="000000" w:themeColor="text1"/>
        </w:rPr>
        <w:t xml:space="preserve"> </w:t>
      </w:r>
      <w:proofErr w:type="spellStart"/>
      <w:r w:rsidRPr="008708FB">
        <w:rPr>
          <w:i/>
          <w:color w:val="000000" w:themeColor="text1"/>
        </w:rPr>
        <w:t>Buddho</w:t>
      </w:r>
      <w:proofErr w:type="spellEnd"/>
      <w:r w:rsidRPr="008708FB">
        <w:rPr>
          <w:color w:val="000000" w:themeColor="text1"/>
        </w:rPr>
        <w:t xml:space="preserve">, Ricciardi, Napoli, 1922, </w:t>
      </w:r>
      <w:hyperlink r:id="rId23" w:tooltip="Giuseppe De Lorenzo (page does not exist)" w:history="1">
        <w:r w:rsidRPr="008708FB">
          <w:rPr>
            <w:color w:val="000000" w:themeColor="text1"/>
          </w:rPr>
          <w:t>De Lorenzo</w:t>
        </w:r>
      </w:hyperlink>
      <w:r w:rsidRPr="008708FB">
        <w:rPr>
          <w:color w:val="000000" w:themeColor="text1"/>
        </w:rPr>
        <w:t xml:space="preserve"> Giuseppe, </w:t>
      </w:r>
      <w:r w:rsidRPr="008708FB">
        <w:rPr>
          <w:i/>
          <w:color w:val="000000" w:themeColor="text1"/>
        </w:rPr>
        <w:t>Morale Buddhista</w:t>
      </w:r>
      <w:r w:rsidRPr="008708FB">
        <w:rPr>
          <w:rStyle w:val="apple-converted-space"/>
          <w:b/>
          <w:bCs/>
          <w:color w:val="000000" w:themeColor="text1"/>
        </w:rPr>
        <w:t>,</w:t>
      </w:r>
      <w:r w:rsidRPr="008708FB">
        <w:rPr>
          <w:rStyle w:val="apple-style-span"/>
          <w:color w:val="000000" w:themeColor="text1"/>
        </w:rPr>
        <w:t xml:space="preserve"> Zanichelli, Bologna 1922,</w:t>
      </w:r>
      <w:r w:rsidRPr="008708FB">
        <w:rPr>
          <w:rFonts w:eastAsia="MS PGothic"/>
          <w:b/>
          <w:bCs/>
          <w:color w:val="000000" w:themeColor="text1"/>
        </w:rPr>
        <w:t xml:space="preserve"> </w:t>
      </w:r>
      <w:r w:rsidRPr="008708FB">
        <w:rPr>
          <w:rFonts w:eastAsia="MS PGothic"/>
          <w:bCs/>
          <w:color w:val="000000" w:themeColor="text1"/>
        </w:rPr>
        <w:t>e</w:t>
      </w:r>
      <w:r w:rsidRPr="008708FB">
        <w:rPr>
          <w:rFonts w:eastAsia="MS PGothic"/>
          <w:b/>
          <w:bCs/>
          <w:color w:val="000000" w:themeColor="text1"/>
        </w:rPr>
        <w:t xml:space="preserve"> </w:t>
      </w:r>
      <w:hyperlink r:id="rId24" w:tooltip="Giuseppe De Lorenzo (page does not exist)" w:history="1">
        <w:r w:rsidRPr="008708FB">
          <w:rPr>
            <w:color w:val="000000" w:themeColor="text1"/>
          </w:rPr>
          <w:t>De Lorenzo</w:t>
        </w:r>
      </w:hyperlink>
      <w:r w:rsidRPr="008708FB">
        <w:rPr>
          <w:color w:val="000000" w:themeColor="text1"/>
        </w:rPr>
        <w:t xml:space="preserve"> Giuseppe, </w:t>
      </w:r>
      <w:r w:rsidRPr="008708FB">
        <w:rPr>
          <w:i/>
          <w:color w:val="000000" w:themeColor="text1"/>
        </w:rPr>
        <w:t>Il Sole del Gange</w:t>
      </w:r>
      <w:r w:rsidRPr="008708FB">
        <w:rPr>
          <w:rFonts w:eastAsia="MS PGothic"/>
          <w:color w:val="000000" w:themeColor="text1"/>
        </w:rPr>
        <w:t xml:space="preserve">, Zanichelli, Bologna 1925. </w:t>
      </w:r>
    </w:p>
    <w:p w:rsidR="00F30B70" w:rsidRPr="008708FB" w:rsidRDefault="00F30B70" w:rsidP="00F30B70">
      <w:pPr>
        <w:pStyle w:val="NormaleWeb"/>
        <w:shd w:val="clear" w:color="auto" w:fill="FFFFFF"/>
        <w:spacing w:before="120" w:beforeAutospacing="0" w:after="120" w:afterAutospacing="0"/>
        <w:rPr>
          <w:color w:val="000000" w:themeColor="text1"/>
        </w:rPr>
      </w:pPr>
      <w:r w:rsidRPr="008708FB">
        <w:rPr>
          <w:color w:val="000000" w:themeColor="text1"/>
        </w:rPr>
        <w:t>L'incontro che diede una svolta decisiva alla sua vita fu però quello con il geologo tedesco </w:t>
      </w:r>
      <w:hyperlink r:id="rId25" w:tooltip="Emilio Bose (la pagina non esiste)" w:history="1">
        <w:r w:rsidRPr="008708FB">
          <w:rPr>
            <w:rStyle w:val="Collegamentoipertestuale"/>
            <w:color w:val="000000" w:themeColor="text1"/>
          </w:rPr>
          <w:t>Emilio Bose</w:t>
        </w:r>
      </w:hyperlink>
      <w:r w:rsidRPr="008708FB">
        <w:rPr>
          <w:color w:val="000000" w:themeColor="text1"/>
        </w:rPr>
        <w:t xml:space="preserve">, che </w:t>
      </w:r>
      <w:r w:rsidRPr="00EE7A0F">
        <w:rPr>
          <w:color w:val="202122"/>
        </w:rPr>
        <w:t xml:space="preserve">percorreva con lui le strade della Calabria e della Basilicata. Discutevano di scienza. Bose </w:t>
      </w:r>
      <w:r w:rsidRPr="008708FB">
        <w:rPr>
          <w:color w:val="000000" w:themeColor="text1"/>
        </w:rPr>
        <w:lastRenderedPageBreak/>
        <w:t xml:space="preserve">gli parlò di un </w:t>
      </w:r>
      <w:proofErr w:type="spellStart"/>
      <w:r w:rsidRPr="008708FB">
        <w:rPr>
          <w:color w:val="000000" w:themeColor="text1"/>
        </w:rPr>
        <w:t>indologo</w:t>
      </w:r>
      <w:proofErr w:type="spellEnd"/>
      <w:r w:rsidRPr="008708FB">
        <w:rPr>
          <w:color w:val="000000" w:themeColor="text1"/>
        </w:rPr>
        <w:t xml:space="preserve"> austriaco che stava traducendo alcuni libri che raccontavano delle opere di </w:t>
      </w:r>
      <w:hyperlink r:id="rId26" w:tooltip="Buddha" w:history="1">
        <w:r w:rsidRPr="008708FB">
          <w:rPr>
            <w:rStyle w:val="Collegamentoipertestuale"/>
            <w:color w:val="000000" w:themeColor="text1"/>
          </w:rPr>
          <w:t>Buddha</w:t>
        </w:r>
      </w:hyperlink>
      <w:r w:rsidRPr="008708FB">
        <w:rPr>
          <w:color w:val="000000" w:themeColor="text1"/>
        </w:rPr>
        <w:t>. De Lorenzo ne rimase colpito. Fece di tutto per conoscerlo, finché strinse amicizia con </w:t>
      </w:r>
      <w:hyperlink r:id="rId27" w:tooltip="Karl Eugen Neuman (la pagina non esiste)" w:history="1">
        <w:r w:rsidRPr="008708FB">
          <w:rPr>
            <w:rStyle w:val="Collegamentoipertestuale"/>
            <w:color w:val="000000" w:themeColor="text1"/>
          </w:rPr>
          <w:t>Karl Eugen Neuman</w:t>
        </w:r>
      </w:hyperlink>
      <w:r w:rsidRPr="008708FB">
        <w:rPr>
          <w:rStyle w:val="Collegamentoipertestuale"/>
          <w:color w:val="000000" w:themeColor="text1"/>
        </w:rPr>
        <w:t>n</w:t>
      </w:r>
      <w:r w:rsidRPr="008708FB">
        <w:rPr>
          <w:color w:val="000000" w:themeColor="text1"/>
        </w:rPr>
        <w:t>, lo studioso dell'India. Trascorse con lui alcuni giorni a Vienna e sul Danubio, nel golfo di Napoli e a Lagonegro. Girarono per le montagne dell'Italia meridionale, e lavorarono insieme alla traduzione dei discorsi attribuiti a Buddha. Oltre alle lingue europee che parlava perfettamente, De Lorenzo cominciò a studiare la lingua </w:t>
      </w:r>
      <w:hyperlink r:id="rId28" w:tooltip="Pali" w:history="1">
        <w:r w:rsidRPr="008708FB">
          <w:rPr>
            <w:rStyle w:val="Collegamentoipertestuale"/>
            <w:color w:val="000000" w:themeColor="text1"/>
          </w:rPr>
          <w:t>Pali</w:t>
        </w:r>
      </w:hyperlink>
      <w:r w:rsidRPr="008708FB">
        <w:rPr>
          <w:color w:val="000000" w:themeColor="text1"/>
        </w:rPr>
        <w:t> e il </w:t>
      </w:r>
      <w:hyperlink r:id="rId29" w:tooltip="Sanscrito" w:history="1">
        <w:r w:rsidRPr="008708FB">
          <w:rPr>
            <w:rStyle w:val="Collegamentoipertestuale"/>
            <w:color w:val="000000" w:themeColor="text1"/>
          </w:rPr>
          <w:t>Sanscrito</w:t>
        </w:r>
      </w:hyperlink>
      <w:r w:rsidRPr="008708FB">
        <w:rPr>
          <w:color w:val="000000" w:themeColor="text1"/>
        </w:rPr>
        <w:t>.</w:t>
      </w:r>
    </w:p>
    <w:p w:rsidR="00F30B70" w:rsidRPr="008708FB" w:rsidRDefault="00F30B70" w:rsidP="00F30B70">
      <w:pPr>
        <w:pStyle w:val="NormaleWeb"/>
        <w:shd w:val="clear" w:color="auto" w:fill="FFFFFF"/>
        <w:spacing w:before="120" w:beforeAutospacing="0" w:after="120" w:afterAutospacing="0"/>
        <w:rPr>
          <w:color w:val="000000" w:themeColor="text1"/>
        </w:rPr>
      </w:pPr>
      <w:r w:rsidRPr="008708FB">
        <w:rPr>
          <w:color w:val="000000" w:themeColor="text1"/>
        </w:rPr>
        <w:t>Si dedicò allo studio della filosofia e delle religioni orientali. Pubblicò una serie di articoli e di saggi per far conoscere in Italia e in Europa la dottrina di Buddha. "È questa una dottrina" sosteneva, "con la quale l’uomo può dare la soluzione al problema del dolore universale". Infine abbracciò il </w:t>
      </w:r>
      <w:hyperlink r:id="rId30" w:tooltip="Buddismo" w:history="1">
        <w:r w:rsidR="00FA01F3" w:rsidRPr="008708FB">
          <w:rPr>
            <w:rStyle w:val="Collegamentoipertestuale"/>
            <w:color w:val="000000" w:themeColor="text1"/>
          </w:rPr>
          <w:t>Buddhi</w:t>
        </w:r>
        <w:r w:rsidRPr="008708FB">
          <w:rPr>
            <w:rStyle w:val="Collegamentoipertestuale"/>
            <w:color w:val="000000" w:themeColor="text1"/>
          </w:rPr>
          <w:t>smo</w:t>
        </w:r>
      </w:hyperlink>
      <w:r w:rsidRPr="008708FB">
        <w:rPr>
          <w:color w:val="000000" w:themeColor="text1"/>
        </w:rPr>
        <w:t>, in modo totalizzante, come soltanto un uomo determinato e ricco di interessi e di passioni come lui poteva fare. Da quel momento anche nelle opere di carattere geologico e scientifico di De Lorenzo l'eco dello spirito di Buddha sarà sempre presente. Il riferirsi continuo alla filosofia orientale (cui non riconosceva un vero carattere di religione) moltiplicò la sua forza interiore. Nel giro di quattro, cinque anni, scrisse ben trentadue pubblicazioni grazie ai suoi studi.</w:t>
      </w:r>
    </w:p>
    <w:p w:rsidR="00F30B70" w:rsidRDefault="00F30B70" w:rsidP="00F30B70"/>
    <w:p w:rsidR="00F30B70" w:rsidRPr="004D4B6E" w:rsidRDefault="00F30B70" w:rsidP="00F30B70">
      <w:pPr>
        <w:numPr>
          <w:ilvl w:val="0"/>
          <w:numId w:val="2"/>
        </w:numPr>
        <w:shd w:val="clear" w:color="auto" w:fill="FFFFFF"/>
        <w:spacing w:before="100" w:beforeAutospacing="1" w:after="24"/>
        <w:rPr>
          <w:rFonts w:ascii="Arial" w:eastAsia="Times New Roman" w:hAnsi="Arial" w:cs="Arial"/>
          <w:color w:val="202122"/>
          <w:sz w:val="21"/>
          <w:szCs w:val="21"/>
        </w:rPr>
      </w:pPr>
      <w:r w:rsidRPr="004D4B6E">
        <w:rPr>
          <w:rFonts w:ascii="Arial" w:eastAsia="Times New Roman" w:hAnsi="Arial" w:cs="Arial"/>
          <w:i/>
          <w:iCs/>
          <w:color w:val="202122"/>
          <w:sz w:val="21"/>
          <w:szCs w:val="21"/>
        </w:rPr>
        <w:t>La magia nel Buddhismo</w:t>
      </w:r>
      <w:r w:rsidRPr="004D4B6E">
        <w:rPr>
          <w:rFonts w:ascii="Arial" w:eastAsia="Times New Roman" w:hAnsi="Arial" w:cs="Arial"/>
          <w:color w:val="202122"/>
          <w:sz w:val="21"/>
          <w:szCs w:val="21"/>
        </w:rPr>
        <w:t xml:space="preserve">, Napoli, libreria </w:t>
      </w:r>
      <w:proofErr w:type="spellStart"/>
      <w:r w:rsidRPr="004D4B6E">
        <w:rPr>
          <w:rFonts w:ascii="Arial" w:eastAsia="Times New Roman" w:hAnsi="Arial" w:cs="Arial"/>
          <w:color w:val="202122"/>
          <w:sz w:val="21"/>
          <w:szCs w:val="21"/>
        </w:rPr>
        <w:t>Detken</w:t>
      </w:r>
      <w:proofErr w:type="spellEnd"/>
      <w:r w:rsidRPr="004D4B6E">
        <w:rPr>
          <w:rFonts w:ascii="Arial" w:eastAsia="Times New Roman" w:hAnsi="Arial" w:cs="Arial"/>
          <w:color w:val="202122"/>
          <w:sz w:val="21"/>
          <w:szCs w:val="21"/>
        </w:rPr>
        <w:t xml:space="preserve"> &amp; </w:t>
      </w:r>
      <w:proofErr w:type="spellStart"/>
      <w:r w:rsidRPr="004D4B6E">
        <w:rPr>
          <w:rFonts w:ascii="Arial" w:eastAsia="Times New Roman" w:hAnsi="Arial" w:cs="Arial"/>
          <w:color w:val="202122"/>
          <w:sz w:val="21"/>
          <w:szCs w:val="21"/>
        </w:rPr>
        <w:t>Rocholi</w:t>
      </w:r>
      <w:proofErr w:type="spellEnd"/>
      <w:r w:rsidRPr="004D4B6E">
        <w:rPr>
          <w:rFonts w:ascii="Arial" w:eastAsia="Times New Roman" w:hAnsi="Arial" w:cs="Arial"/>
          <w:color w:val="202122"/>
          <w:sz w:val="21"/>
          <w:szCs w:val="21"/>
        </w:rPr>
        <w:t>, 1900.</w:t>
      </w:r>
    </w:p>
    <w:p w:rsidR="00F30B70" w:rsidRPr="004D4B6E" w:rsidRDefault="00F30B70" w:rsidP="00F30B70">
      <w:pPr>
        <w:numPr>
          <w:ilvl w:val="0"/>
          <w:numId w:val="2"/>
        </w:numPr>
        <w:shd w:val="clear" w:color="auto" w:fill="FFFFFF"/>
        <w:spacing w:before="100" w:beforeAutospacing="1" w:after="24"/>
        <w:rPr>
          <w:rFonts w:ascii="Arial" w:eastAsia="Times New Roman" w:hAnsi="Arial" w:cs="Arial"/>
          <w:color w:val="202122"/>
          <w:sz w:val="21"/>
          <w:szCs w:val="21"/>
        </w:rPr>
      </w:pPr>
      <w:r w:rsidRPr="004D4B6E">
        <w:rPr>
          <w:rFonts w:ascii="Arial" w:eastAsia="Times New Roman" w:hAnsi="Arial" w:cs="Arial"/>
          <w:i/>
          <w:iCs/>
          <w:color w:val="202122"/>
          <w:sz w:val="21"/>
          <w:szCs w:val="21"/>
        </w:rPr>
        <w:t>Paragoni geologici nella Bibbia e nel Buddhismo</w:t>
      </w:r>
      <w:r w:rsidRPr="004D4B6E">
        <w:rPr>
          <w:rFonts w:ascii="Arial" w:eastAsia="Times New Roman" w:hAnsi="Arial" w:cs="Arial"/>
          <w:color w:val="202122"/>
          <w:sz w:val="21"/>
          <w:szCs w:val="21"/>
        </w:rPr>
        <w:t xml:space="preserve">, Napoli, </w:t>
      </w:r>
      <w:proofErr w:type="spellStart"/>
      <w:r w:rsidRPr="004D4B6E">
        <w:rPr>
          <w:rFonts w:ascii="Arial" w:eastAsia="Times New Roman" w:hAnsi="Arial" w:cs="Arial"/>
          <w:color w:val="202122"/>
          <w:sz w:val="21"/>
          <w:szCs w:val="21"/>
        </w:rPr>
        <w:t>Detken</w:t>
      </w:r>
      <w:proofErr w:type="spellEnd"/>
      <w:r w:rsidRPr="004D4B6E">
        <w:rPr>
          <w:rFonts w:ascii="Arial" w:eastAsia="Times New Roman" w:hAnsi="Arial" w:cs="Arial"/>
          <w:color w:val="202122"/>
          <w:sz w:val="21"/>
          <w:szCs w:val="21"/>
        </w:rPr>
        <w:t xml:space="preserve"> &amp; </w:t>
      </w:r>
      <w:proofErr w:type="spellStart"/>
      <w:r w:rsidRPr="004D4B6E">
        <w:rPr>
          <w:rFonts w:ascii="Arial" w:eastAsia="Times New Roman" w:hAnsi="Arial" w:cs="Arial"/>
          <w:color w:val="202122"/>
          <w:sz w:val="21"/>
          <w:szCs w:val="21"/>
        </w:rPr>
        <w:t>Rocholl</w:t>
      </w:r>
      <w:proofErr w:type="spellEnd"/>
      <w:r w:rsidRPr="004D4B6E">
        <w:rPr>
          <w:rFonts w:ascii="Arial" w:eastAsia="Times New Roman" w:hAnsi="Arial" w:cs="Arial"/>
          <w:color w:val="202122"/>
          <w:sz w:val="21"/>
          <w:szCs w:val="21"/>
        </w:rPr>
        <w:t>, 1901.</w:t>
      </w:r>
    </w:p>
    <w:p w:rsidR="00F30B70" w:rsidRPr="004D4B6E" w:rsidRDefault="00F30B70" w:rsidP="00F30B70">
      <w:pPr>
        <w:numPr>
          <w:ilvl w:val="0"/>
          <w:numId w:val="2"/>
        </w:numPr>
        <w:shd w:val="clear" w:color="auto" w:fill="FFFFFF"/>
        <w:spacing w:before="100" w:beforeAutospacing="1" w:after="24"/>
        <w:rPr>
          <w:rFonts w:ascii="Arial" w:eastAsia="Times New Roman" w:hAnsi="Arial" w:cs="Arial"/>
          <w:color w:val="202122"/>
          <w:sz w:val="21"/>
          <w:szCs w:val="21"/>
        </w:rPr>
      </w:pPr>
      <w:r w:rsidRPr="004D4B6E">
        <w:rPr>
          <w:rFonts w:ascii="Arial" w:eastAsia="Times New Roman" w:hAnsi="Arial" w:cs="Arial"/>
          <w:i/>
          <w:iCs/>
          <w:color w:val="202122"/>
          <w:sz w:val="21"/>
          <w:szCs w:val="21"/>
        </w:rPr>
        <w:t>India e buddhismo antico</w:t>
      </w:r>
      <w:r w:rsidRPr="004D4B6E">
        <w:rPr>
          <w:rFonts w:ascii="Arial" w:eastAsia="Times New Roman" w:hAnsi="Arial" w:cs="Arial"/>
          <w:color w:val="202122"/>
          <w:sz w:val="21"/>
          <w:szCs w:val="21"/>
        </w:rPr>
        <w:t>, 1904.</w:t>
      </w:r>
    </w:p>
    <w:p w:rsidR="00F30B70" w:rsidRPr="004D4B6E" w:rsidRDefault="00F30B70" w:rsidP="00F30B70">
      <w:pPr>
        <w:numPr>
          <w:ilvl w:val="0"/>
          <w:numId w:val="2"/>
        </w:numPr>
        <w:shd w:val="clear" w:color="auto" w:fill="FFFFFF"/>
        <w:spacing w:before="100" w:beforeAutospacing="1" w:after="24"/>
        <w:rPr>
          <w:rFonts w:ascii="Arial" w:eastAsia="Times New Roman" w:hAnsi="Arial" w:cs="Arial"/>
          <w:color w:val="202122"/>
          <w:sz w:val="21"/>
          <w:szCs w:val="21"/>
        </w:rPr>
      </w:pPr>
      <w:r w:rsidRPr="004D4B6E">
        <w:rPr>
          <w:rFonts w:ascii="Arial" w:eastAsia="Times New Roman" w:hAnsi="Arial" w:cs="Arial"/>
          <w:i/>
          <w:iCs/>
          <w:color w:val="202122"/>
          <w:sz w:val="21"/>
          <w:szCs w:val="21"/>
        </w:rPr>
        <w:t>Giappone e Buddhismo</w:t>
      </w:r>
      <w:r w:rsidRPr="004D4B6E">
        <w:rPr>
          <w:rFonts w:ascii="Arial" w:eastAsia="Times New Roman" w:hAnsi="Arial" w:cs="Arial"/>
          <w:color w:val="202122"/>
          <w:sz w:val="21"/>
          <w:szCs w:val="21"/>
        </w:rPr>
        <w:t>, Roma, Nuova Antologia, 1905.</w:t>
      </w:r>
    </w:p>
    <w:p w:rsidR="00F30B70" w:rsidRPr="004D4B6E" w:rsidRDefault="00F30B70" w:rsidP="00F30B70">
      <w:pPr>
        <w:numPr>
          <w:ilvl w:val="0"/>
          <w:numId w:val="2"/>
        </w:numPr>
        <w:shd w:val="clear" w:color="auto" w:fill="FFFFFF"/>
        <w:spacing w:before="100" w:beforeAutospacing="1" w:after="24"/>
        <w:rPr>
          <w:rFonts w:ascii="Arial" w:eastAsia="Times New Roman" w:hAnsi="Arial" w:cs="Arial"/>
          <w:color w:val="202122"/>
          <w:sz w:val="21"/>
          <w:szCs w:val="21"/>
        </w:rPr>
      </w:pPr>
      <w:r>
        <w:rPr>
          <w:rFonts w:ascii="Arial" w:eastAsia="Times New Roman" w:hAnsi="Arial" w:cs="Arial"/>
          <w:i/>
          <w:iCs/>
          <w:color w:val="202122"/>
          <w:sz w:val="21"/>
          <w:szCs w:val="21"/>
        </w:rPr>
        <w:t>A</w:t>
      </w:r>
      <w:r w:rsidRPr="004D4B6E">
        <w:rPr>
          <w:rFonts w:ascii="Arial" w:eastAsia="Times New Roman" w:hAnsi="Arial" w:cs="Arial"/>
          <w:i/>
          <w:iCs/>
          <w:color w:val="202122"/>
          <w:sz w:val="21"/>
          <w:szCs w:val="21"/>
        </w:rPr>
        <w:t>rte buddhista</w:t>
      </w:r>
      <w:r w:rsidRPr="004D4B6E">
        <w:rPr>
          <w:rFonts w:ascii="Arial" w:eastAsia="Times New Roman" w:hAnsi="Arial" w:cs="Arial"/>
          <w:color w:val="202122"/>
          <w:sz w:val="21"/>
          <w:szCs w:val="21"/>
        </w:rPr>
        <w:t>, Roma, Nuova Antologia, 1910.</w:t>
      </w:r>
    </w:p>
    <w:p w:rsidR="00F30B70" w:rsidRPr="004D4B6E" w:rsidRDefault="00F30B70" w:rsidP="00F30B70">
      <w:pPr>
        <w:numPr>
          <w:ilvl w:val="0"/>
          <w:numId w:val="2"/>
        </w:numPr>
        <w:shd w:val="clear" w:color="auto" w:fill="FFFFFF"/>
        <w:spacing w:before="100" w:beforeAutospacing="1" w:after="24"/>
        <w:rPr>
          <w:rFonts w:ascii="Arial" w:eastAsia="Times New Roman" w:hAnsi="Arial" w:cs="Arial"/>
          <w:color w:val="202122"/>
          <w:sz w:val="21"/>
          <w:szCs w:val="21"/>
        </w:rPr>
      </w:pPr>
      <w:r w:rsidRPr="004D4B6E">
        <w:rPr>
          <w:rFonts w:ascii="Arial" w:eastAsia="Times New Roman" w:hAnsi="Arial" w:cs="Arial"/>
          <w:i/>
          <w:iCs/>
          <w:color w:val="202122"/>
          <w:sz w:val="21"/>
          <w:szCs w:val="21"/>
        </w:rPr>
        <w:t>India e buddhismo antico</w:t>
      </w:r>
      <w:r w:rsidRPr="004D4B6E">
        <w:rPr>
          <w:rFonts w:ascii="Arial" w:eastAsia="Times New Roman" w:hAnsi="Arial" w:cs="Arial"/>
          <w:color w:val="202122"/>
          <w:sz w:val="21"/>
          <w:szCs w:val="21"/>
        </w:rPr>
        <w:t>, Bari, Laterza, 1920.</w:t>
      </w:r>
    </w:p>
    <w:p w:rsidR="00F30B70" w:rsidRPr="004D4B6E" w:rsidRDefault="00F30B70" w:rsidP="00F30B70">
      <w:pPr>
        <w:numPr>
          <w:ilvl w:val="0"/>
          <w:numId w:val="2"/>
        </w:numPr>
        <w:shd w:val="clear" w:color="auto" w:fill="FFFFFF"/>
        <w:spacing w:before="100" w:beforeAutospacing="1" w:after="24"/>
        <w:rPr>
          <w:rFonts w:ascii="Arial" w:eastAsia="Times New Roman" w:hAnsi="Arial" w:cs="Arial"/>
          <w:color w:val="202122"/>
          <w:sz w:val="21"/>
          <w:szCs w:val="21"/>
        </w:rPr>
      </w:pPr>
      <w:r w:rsidRPr="004D4B6E">
        <w:rPr>
          <w:rFonts w:ascii="Arial" w:eastAsia="Times New Roman" w:hAnsi="Arial" w:cs="Arial"/>
          <w:i/>
          <w:iCs/>
          <w:color w:val="202122"/>
          <w:sz w:val="21"/>
          <w:szCs w:val="21"/>
        </w:rPr>
        <w:t>Morale buddhista</w:t>
      </w:r>
      <w:r w:rsidRPr="004D4B6E">
        <w:rPr>
          <w:rFonts w:ascii="Arial" w:eastAsia="Times New Roman" w:hAnsi="Arial" w:cs="Arial"/>
          <w:color w:val="202122"/>
          <w:sz w:val="21"/>
          <w:szCs w:val="21"/>
        </w:rPr>
        <w:t xml:space="preserve">, Bologna, Zanichelli, 1920 </w:t>
      </w:r>
      <w:proofErr w:type="spellStart"/>
      <w:r w:rsidRPr="004D4B6E">
        <w:rPr>
          <w:rFonts w:ascii="Arial" w:eastAsia="Times New Roman" w:hAnsi="Arial" w:cs="Arial"/>
          <w:color w:val="202122"/>
          <w:sz w:val="21"/>
          <w:szCs w:val="21"/>
        </w:rPr>
        <w:t>Ried</w:t>
      </w:r>
      <w:proofErr w:type="spellEnd"/>
      <w:r w:rsidRPr="004D4B6E">
        <w:rPr>
          <w:rFonts w:ascii="Arial" w:eastAsia="Times New Roman" w:hAnsi="Arial" w:cs="Arial"/>
          <w:color w:val="202122"/>
          <w:sz w:val="21"/>
          <w:szCs w:val="21"/>
        </w:rPr>
        <w:t>.: Edizioni di Ar, Padova, 2014.</w:t>
      </w:r>
    </w:p>
    <w:p w:rsidR="00F30B70" w:rsidRDefault="00F30B70" w:rsidP="00F30B70"/>
    <w:p w:rsidR="00F30B70" w:rsidRPr="008708FB" w:rsidRDefault="00F30B70" w:rsidP="00F30B70">
      <w:pPr>
        <w:rPr>
          <w:rFonts w:ascii="Times New Roman" w:hAnsi="Times New Roman" w:cs="Times New Roman"/>
          <w:b/>
          <w:bCs/>
          <w:color w:val="000000" w:themeColor="text1"/>
          <w:sz w:val="28"/>
          <w:szCs w:val="28"/>
        </w:rPr>
      </w:pPr>
      <w:r w:rsidRPr="008708FB">
        <w:rPr>
          <w:rFonts w:ascii="Times New Roman" w:hAnsi="Times New Roman" w:cs="Times New Roman"/>
          <w:b/>
          <w:bCs/>
          <w:color w:val="000000" w:themeColor="text1"/>
          <w:sz w:val="28"/>
          <w:szCs w:val="28"/>
        </w:rPr>
        <w:t>Neumann</w:t>
      </w:r>
    </w:p>
    <w:p w:rsidR="00F30B70" w:rsidRPr="008708FB" w:rsidRDefault="00F30B70" w:rsidP="00F30B70">
      <w:pPr>
        <w:pStyle w:val="NormaleWeb"/>
        <w:spacing w:after="0"/>
        <w:jc w:val="both"/>
        <w:rPr>
          <w:color w:val="000000" w:themeColor="text1"/>
        </w:rPr>
      </w:pPr>
      <w:r w:rsidRPr="008708FB">
        <w:rPr>
          <w:color w:val="000000" w:themeColor="text1"/>
        </w:rPr>
        <w:t xml:space="preserve">Karl Eugen Neumann (1865-1915) è stato il primo traduttore di ampie parti del Canone Pali delle scritture </w:t>
      </w:r>
      <w:r w:rsidR="00FA01F3" w:rsidRPr="008708FB">
        <w:rPr>
          <w:color w:val="000000" w:themeColor="text1"/>
        </w:rPr>
        <w:t>buddhi</w:t>
      </w:r>
      <w:r w:rsidRPr="008708FB">
        <w:rPr>
          <w:color w:val="000000" w:themeColor="text1"/>
        </w:rPr>
        <w:t xml:space="preserve">ste </w:t>
      </w:r>
      <w:proofErr w:type="gramStart"/>
      <w:r w:rsidRPr="008708FB">
        <w:rPr>
          <w:color w:val="000000" w:themeColor="text1"/>
        </w:rPr>
        <w:t>dall'originale pali</w:t>
      </w:r>
      <w:proofErr w:type="gramEnd"/>
      <w:r w:rsidRPr="008708FB">
        <w:rPr>
          <w:color w:val="000000" w:themeColor="text1"/>
        </w:rPr>
        <w:t xml:space="preserve"> in una lingua europea (il tedesco) e uno dei pionieri del </w:t>
      </w:r>
      <w:r w:rsidR="00FA01F3" w:rsidRPr="008708FB">
        <w:rPr>
          <w:color w:val="000000" w:themeColor="text1"/>
        </w:rPr>
        <w:t>buddhi</w:t>
      </w:r>
      <w:r w:rsidRPr="008708FB">
        <w:rPr>
          <w:color w:val="000000" w:themeColor="text1"/>
        </w:rPr>
        <w:t xml:space="preserve">smo europeo. Neumann tradusse e pubblicò il </w:t>
      </w:r>
      <w:proofErr w:type="spellStart"/>
      <w:r w:rsidRPr="008708FB">
        <w:rPr>
          <w:color w:val="000000" w:themeColor="text1"/>
        </w:rPr>
        <w:t>Majjhima</w:t>
      </w:r>
      <w:proofErr w:type="spellEnd"/>
      <w:r w:rsidRPr="008708FB">
        <w:rPr>
          <w:color w:val="000000" w:themeColor="text1"/>
        </w:rPr>
        <w:t xml:space="preserve"> </w:t>
      </w:r>
      <w:proofErr w:type="spellStart"/>
      <w:r w:rsidRPr="008708FB">
        <w:rPr>
          <w:color w:val="000000" w:themeColor="text1"/>
        </w:rPr>
        <w:t>Nikāya</w:t>
      </w:r>
      <w:proofErr w:type="spellEnd"/>
      <w:r w:rsidRPr="008708FB">
        <w:rPr>
          <w:color w:val="000000" w:themeColor="text1"/>
        </w:rPr>
        <w:t xml:space="preserve"> in tre volumi. Nel 1896 iniziò un'amicizia e una vivace corrispondenza con Giuseppe De Lorenzo. De Lorenzo tradusse in italiano le opere di Neumann e divenne così uno dei pionieri del buddhismo italiano.</w:t>
      </w:r>
    </w:p>
    <w:p w:rsidR="00F30B70" w:rsidRPr="008708FB" w:rsidRDefault="00F30B70" w:rsidP="00F30B70">
      <w:pPr>
        <w:pStyle w:val="NormaleWeb"/>
        <w:spacing w:before="0" w:beforeAutospacing="0" w:after="0" w:afterAutospacing="0"/>
        <w:jc w:val="both"/>
        <w:rPr>
          <w:rFonts w:eastAsiaTheme="minorEastAsia"/>
          <w:b/>
          <w:bCs/>
          <w:color w:val="000000" w:themeColor="text1"/>
          <w:sz w:val="28"/>
          <w:szCs w:val="28"/>
        </w:rPr>
      </w:pPr>
      <w:r w:rsidRPr="008708FB">
        <w:rPr>
          <w:rFonts w:eastAsiaTheme="minorEastAsia"/>
          <w:b/>
          <w:bCs/>
          <w:color w:val="000000" w:themeColor="text1"/>
          <w:sz w:val="28"/>
          <w:szCs w:val="28"/>
        </w:rPr>
        <w:t>Cioffi</w:t>
      </w:r>
    </w:p>
    <w:p w:rsidR="00F30B70" w:rsidRPr="008708FB" w:rsidRDefault="00F30B70" w:rsidP="00F30B70">
      <w:pPr>
        <w:pStyle w:val="NormaleWeb"/>
        <w:spacing w:before="0" w:beforeAutospacing="0" w:after="0" w:afterAutospacing="0"/>
        <w:jc w:val="both"/>
        <w:rPr>
          <w:color w:val="000000" w:themeColor="text1"/>
        </w:rPr>
      </w:pPr>
      <w:r w:rsidRPr="008708FB">
        <w:rPr>
          <w:color w:val="000000" w:themeColor="text1"/>
        </w:rPr>
        <w:t>Salvatore Cioffi (</w:t>
      </w:r>
      <w:hyperlink r:id="rId31" w:tooltip="1897" w:history="1">
        <w:r w:rsidRPr="008708FB">
          <w:rPr>
            <w:color w:val="000000" w:themeColor="text1"/>
          </w:rPr>
          <w:t>1897</w:t>
        </w:r>
      </w:hyperlink>
      <w:r w:rsidRPr="008708FB">
        <w:rPr>
          <w:color w:val="000000" w:themeColor="text1"/>
        </w:rPr>
        <w:t>-</w:t>
      </w:r>
      <w:hyperlink r:id="rId32" w:tooltip="1966" w:history="1">
        <w:r w:rsidRPr="008708FB">
          <w:rPr>
            <w:color w:val="000000" w:themeColor="text1"/>
          </w:rPr>
          <w:t>1966</w:t>
        </w:r>
      </w:hyperlink>
      <w:r w:rsidRPr="008708FB">
        <w:rPr>
          <w:color w:val="000000" w:themeColor="text1"/>
        </w:rPr>
        <w:t>), è stato un </w:t>
      </w:r>
      <w:hyperlink r:id="rId33" w:tooltip="Italia" w:history="1">
        <w:r w:rsidRPr="008708FB">
          <w:rPr>
            <w:color w:val="000000" w:themeColor="text1"/>
          </w:rPr>
          <w:t>italiano</w:t>
        </w:r>
      </w:hyperlink>
      <w:r w:rsidRPr="008708FB">
        <w:rPr>
          <w:color w:val="000000" w:themeColor="text1"/>
        </w:rPr>
        <w:t> </w:t>
      </w:r>
      <w:hyperlink r:id="rId34" w:tooltip="Naturalizzazione" w:history="1">
        <w:r w:rsidRPr="008708FB">
          <w:rPr>
            <w:color w:val="000000" w:themeColor="text1"/>
          </w:rPr>
          <w:t>naturalizzato</w:t>
        </w:r>
      </w:hyperlink>
      <w:r w:rsidRPr="008708FB">
        <w:rPr>
          <w:color w:val="000000" w:themeColor="text1"/>
        </w:rPr>
        <w:t> </w:t>
      </w:r>
      <w:hyperlink r:id="rId35" w:tooltip="Stati Uniti d'America" w:history="1">
        <w:r w:rsidRPr="008708FB">
          <w:rPr>
            <w:color w:val="000000" w:themeColor="text1"/>
          </w:rPr>
          <w:t>statunitense</w:t>
        </w:r>
      </w:hyperlink>
      <w:r w:rsidRPr="008708FB">
        <w:rPr>
          <w:color w:val="000000" w:themeColor="text1"/>
        </w:rPr>
        <w:t>, primo italiano ad essere ordinato </w:t>
      </w:r>
      <w:hyperlink r:id="rId36" w:tooltip="Monaco buddhista" w:history="1">
        <w:r w:rsidRPr="008708FB">
          <w:rPr>
            <w:color w:val="000000" w:themeColor="text1"/>
          </w:rPr>
          <w:t>monaco buddhista</w:t>
        </w:r>
      </w:hyperlink>
      <w:r w:rsidRPr="008708FB">
        <w:rPr>
          <w:color w:val="000000" w:themeColor="text1"/>
        </w:rPr>
        <w:t>. E</w:t>
      </w:r>
      <w:r w:rsidRPr="008708FB">
        <w:rPr>
          <w:rFonts w:eastAsia="MS PGothic"/>
          <w:color w:val="000000" w:themeColor="text1"/>
        </w:rPr>
        <w:t>migrò nel </w:t>
      </w:r>
      <w:hyperlink r:id="rId37" w:tooltip="1900" w:history="1">
        <w:r w:rsidRPr="008708FB">
          <w:rPr>
            <w:rFonts w:eastAsia="MS PGothic"/>
            <w:color w:val="000000" w:themeColor="text1"/>
          </w:rPr>
          <w:t>1900</w:t>
        </w:r>
      </w:hyperlink>
      <w:r w:rsidRPr="008708FB">
        <w:rPr>
          <w:rFonts w:eastAsia="MS PGothic"/>
          <w:color w:val="000000" w:themeColor="text1"/>
        </w:rPr>
        <w:t> negli </w:t>
      </w:r>
      <w:hyperlink r:id="rId38" w:tooltip="Stati Uniti" w:history="1">
        <w:r w:rsidRPr="008708FB">
          <w:rPr>
            <w:rFonts w:eastAsia="MS PGothic"/>
            <w:color w:val="000000" w:themeColor="text1"/>
          </w:rPr>
          <w:t>Stati Uniti</w:t>
        </w:r>
      </w:hyperlink>
      <w:r w:rsidRPr="008708FB">
        <w:rPr>
          <w:color w:val="000000" w:themeColor="text1"/>
        </w:rPr>
        <w:t xml:space="preserve"> dove si laureò alla </w:t>
      </w:r>
      <w:hyperlink r:id="rId39" w:tooltip="New York University" w:history="1">
        <w:r w:rsidRPr="008708FB">
          <w:rPr>
            <w:rFonts w:eastAsia="MS PGothic"/>
            <w:color w:val="000000" w:themeColor="text1"/>
          </w:rPr>
          <w:t>New York University</w:t>
        </w:r>
      </w:hyperlink>
      <w:r w:rsidRPr="008708FB">
        <w:rPr>
          <w:rFonts w:eastAsia="MS PGothic"/>
          <w:color w:val="000000" w:themeColor="text1"/>
        </w:rPr>
        <w:t>.</w:t>
      </w:r>
      <w:r w:rsidRPr="008708FB">
        <w:rPr>
          <w:color w:val="000000" w:themeColor="text1"/>
        </w:rPr>
        <w:t xml:space="preserve"> Di mestiere fece l’analista chimico, ma in seguito alla lettura del </w:t>
      </w:r>
      <w:proofErr w:type="spellStart"/>
      <w:r w:rsidRPr="008708FB">
        <w:rPr>
          <w:i/>
          <w:color w:val="000000" w:themeColor="text1"/>
        </w:rPr>
        <w:t>Dhammapada</w:t>
      </w:r>
      <w:proofErr w:type="spellEnd"/>
      <w:r w:rsidRPr="008708FB">
        <w:rPr>
          <w:i/>
          <w:color w:val="000000" w:themeColor="text1"/>
        </w:rPr>
        <w:t xml:space="preserve"> </w:t>
      </w:r>
      <w:r w:rsidRPr="008708FB">
        <w:rPr>
          <w:color w:val="000000" w:themeColor="text1"/>
        </w:rPr>
        <w:t xml:space="preserve">nacque il suo interesse poi la conversione al Buddhismo. Nel 1925 si trasferì in India e poi nello Sri Lanka, infine in Birmania dove per molti anni praticò l’ascesi e dove fu ordinato monaco con il nome di </w:t>
      </w:r>
      <w:proofErr w:type="spellStart"/>
      <w:r w:rsidRPr="008708FB">
        <w:rPr>
          <w:color w:val="000000" w:themeColor="text1"/>
        </w:rPr>
        <w:t>Lokanātha</w:t>
      </w:r>
      <w:proofErr w:type="spellEnd"/>
      <w:r w:rsidRPr="008708FB">
        <w:rPr>
          <w:color w:val="000000" w:themeColor="text1"/>
        </w:rPr>
        <w:t xml:space="preserve"> Thera. O</w:t>
      </w:r>
      <w:r w:rsidRPr="008708FB">
        <w:rPr>
          <w:rFonts w:eastAsia="MS PGothic"/>
          <w:color w:val="000000" w:themeColor="text1"/>
        </w:rPr>
        <w:t>rganizzò il movimento non</w:t>
      </w:r>
      <w:r w:rsidRPr="008708FB">
        <w:rPr>
          <w:color w:val="000000" w:themeColor="text1"/>
        </w:rPr>
        <w:t>-</w:t>
      </w:r>
      <w:r w:rsidRPr="008708FB">
        <w:rPr>
          <w:rFonts w:eastAsia="MS PGothic"/>
          <w:color w:val="000000" w:themeColor="text1"/>
        </w:rPr>
        <w:t xml:space="preserve">violento antibritannico e </w:t>
      </w:r>
      <w:r w:rsidRPr="008708FB">
        <w:rPr>
          <w:color w:val="000000" w:themeColor="text1"/>
        </w:rPr>
        <w:t>a seguito di questa attività fu incarcerato. Fu</w:t>
      </w:r>
      <w:r w:rsidRPr="008708FB">
        <w:rPr>
          <w:rFonts w:eastAsia="MS PGothic"/>
          <w:color w:val="000000" w:themeColor="text1"/>
        </w:rPr>
        <w:t xml:space="preserve"> </w:t>
      </w:r>
      <w:r w:rsidRPr="008708FB">
        <w:rPr>
          <w:color w:val="000000" w:themeColor="text1"/>
        </w:rPr>
        <w:t>il</w:t>
      </w:r>
      <w:r w:rsidRPr="008708FB">
        <w:rPr>
          <w:rFonts w:eastAsia="MS PGothic"/>
          <w:color w:val="000000" w:themeColor="text1"/>
        </w:rPr>
        <w:t xml:space="preserve"> fondatore del </w:t>
      </w:r>
      <w:hyperlink r:id="rId40" w:tooltip="Movimento Buddhista Dalit (pagina inesistente)" w:history="1">
        <w:r w:rsidRPr="008708FB">
          <w:rPr>
            <w:rFonts w:eastAsia="MS PGothic"/>
            <w:color w:val="000000" w:themeColor="text1"/>
          </w:rPr>
          <w:t>Movimento Buddhista Dalit</w:t>
        </w:r>
      </w:hyperlink>
      <w:r w:rsidRPr="008708FB">
        <w:rPr>
          <w:color w:val="000000" w:themeColor="text1"/>
        </w:rPr>
        <w:t xml:space="preserve"> per l’emancipazione della casta degli “intoccabili” (chiamati appunto </w:t>
      </w:r>
      <w:r w:rsidRPr="008708FB">
        <w:rPr>
          <w:i/>
          <w:color w:val="000000" w:themeColor="text1"/>
        </w:rPr>
        <w:t>dalit</w:t>
      </w:r>
      <w:r w:rsidRPr="008708FB">
        <w:rPr>
          <w:color w:val="000000" w:themeColor="text1"/>
        </w:rPr>
        <w:t>), e molto attivo nella diffusione del Buddhismo e degli ideali non-violenti e pacifisti.</w:t>
      </w:r>
    </w:p>
    <w:p w:rsidR="00F30B70" w:rsidRPr="008708FB" w:rsidRDefault="00F30B70" w:rsidP="00F30B70">
      <w:pPr>
        <w:rPr>
          <w:color w:val="000000" w:themeColor="text1"/>
        </w:rPr>
      </w:pPr>
    </w:p>
    <w:p w:rsidR="00F30B70" w:rsidRDefault="00F30B70" w:rsidP="00F30B70"/>
    <w:p w:rsidR="00F30B70" w:rsidRPr="008708FB" w:rsidRDefault="00F30B70" w:rsidP="00F30B70">
      <w:pPr>
        <w:rPr>
          <w:color w:val="000000" w:themeColor="text1"/>
        </w:rPr>
      </w:pPr>
      <w:r w:rsidRPr="008708FB">
        <w:rPr>
          <w:rFonts w:ascii="Times New Roman" w:hAnsi="Times New Roman" w:cs="Times New Roman"/>
          <w:b/>
          <w:bCs/>
          <w:color w:val="000000" w:themeColor="text1"/>
          <w:sz w:val="28"/>
          <w:szCs w:val="28"/>
        </w:rPr>
        <w:t>COSTA</w:t>
      </w:r>
    </w:p>
    <w:p w:rsidR="00F30B70" w:rsidRPr="008708FB" w:rsidRDefault="00F30B70" w:rsidP="00F30B70">
      <w:pPr>
        <w:shd w:val="clear" w:color="auto" w:fill="FAF9F6"/>
        <w:jc w:val="both"/>
        <w:rPr>
          <w:rFonts w:ascii="Times New Roman" w:eastAsia="Times New Roman" w:hAnsi="Times New Roman" w:cs="Times New Roman"/>
          <w:color w:val="000000" w:themeColor="text1"/>
          <w:sz w:val="24"/>
          <w:szCs w:val="24"/>
        </w:rPr>
      </w:pPr>
      <w:r w:rsidRPr="008708FB">
        <w:rPr>
          <w:rFonts w:ascii="Times New Roman" w:eastAsia="Times New Roman" w:hAnsi="Times New Roman" w:cs="Times New Roman"/>
          <w:color w:val="000000" w:themeColor="text1"/>
          <w:sz w:val="24"/>
          <w:szCs w:val="24"/>
        </w:rPr>
        <w:t>Alessandro COSTA, nacque a Roma (1857-1943). Fu musicista piuttosto famoso ai suoi tempi.</w:t>
      </w:r>
    </w:p>
    <w:p w:rsidR="00F30B70" w:rsidRPr="008708FB" w:rsidRDefault="00F30B70" w:rsidP="00F30B70">
      <w:pPr>
        <w:rPr>
          <w:rFonts w:ascii="Times New Roman" w:eastAsia="Times New Roman" w:hAnsi="Times New Roman" w:cs="Times New Roman"/>
          <w:color w:val="000000" w:themeColor="text1"/>
          <w:sz w:val="24"/>
          <w:szCs w:val="24"/>
        </w:rPr>
      </w:pPr>
      <w:r w:rsidRPr="008708FB">
        <w:rPr>
          <w:rFonts w:ascii="Times New Roman" w:eastAsia="Times New Roman" w:hAnsi="Times New Roman" w:cs="Times New Roman"/>
          <w:color w:val="000000" w:themeColor="text1"/>
          <w:sz w:val="24"/>
          <w:szCs w:val="24"/>
        </w:rPr>
        <w:t xml:space="preserve"> Decise di dedicarsi agli studi filosofico-religiosi, orientati con particolare riguardo al </w:t>
      </w:r>
      <w:r w:rsidR="00FA01F3" w:rsidRPr="008708FB">
        <w:rPr>
          <w:rFonts w:ascii="Times New Roman" w:eastAsia="Times New Roman" w:hAnsi="Times New Roman" w:cs="Times New Roman"/>
          <w:color w:val="000000" w:themeColor="text1"/>
          <w:sz w:val="24"/>
          <w:szCs w:val="24"/>
        </w:rPr>
        <w:t>buddhi</w:t>
      </w:r>
      <w:r w:rsidRPr="008708FB">
        <w:rPr>
          <w:rFonts w:ascii="Times New Roman" w:eastAsia="Times New Roman" w:hAnsi="Times New Roman" w:cs="Times New Roman"/>
          <w:color w:val="000000" w:themeColor="text1"/>
          <w:sz w:val="24"/>
          <w:szCs w:val="24"/>
        </w:rPr>
        <w:t>smo, che tanto lo appassionavano e che già gli avevano ispirato alcune composizioni musicali.</w:t>
      </w:r>
    </w:p>
    <w:p w:rsidR="00F30B70" w:rsidRPr="008708FB" w:rsidRDefault="00F30B70" w:rsidP="00F30B70">
      <w:pPr>
        <w:rPr>
          <w:rFonts w:ascii="Times New Roman" w:eastAsia="Times New Roman" w:hAnsi="Times New Roman" w:cs="Times New Roman"/>
          <w:color w:val="000000" w:themeColor="text1"/>
          <w:sz w:val="24"/>
          <w:szCs w:val="24"/>
        </w:rPr>
      </w:pPr>
      <w:r w:rsidRPr="008708FB">
        <w:rPr>
          <w:rFonts w:ascii="Times New Roman" w:eastAsia="Times New Roman" w:hAnsi="Times New Roman" w:cs="Times New Roman"/>
          <w:color w:val="000000" w:themeColor="text1"/>
          <w:sz w:val="24"/>
          <w:szCs w:val="24"/>
        </w:rPr>
        <w:t>Ha scritto:</w:t>
      </w:r>
      <w:r w:rsidRPr="008708FB">
        <w:rPr>
          <w:rFonts w:ascii="Times New Roman" w:eastAsia="Times New Roman" w:hAnsi="Times New Roman" w:cs="Times New Roman"/>
          <w:i/>
          <w:iCs/>
          <w:color w:val="000000" w:themeColor="text1"/>
          <w:sz w:val="24"/>
          <w:szCs w:val="24"/>
        </w:rPr>
        <w:t xml:space="preserve"> I problemi dell'egoismo</w:t>
      </w:r>
      <w:r w:rsidRPr="008708FB">
        <w:rPr>
          <w:rFonts w:ascii="Times New Roman" w:eastAsia="Times New Roman" w:hAnsi="Times New Roman" w:cs="Times New Roman"/>
          <w:color w:val="000000" w:themeColor="text1"/>
          <w:sz w:val="24"/>
          <w:szCs w:val="24"/>
        </w:rPr>
        <w:t>, Ferrara 1912; </w:t>
      </w:r>
      <w:r w:rsidRPr="008708FB">
        <w:rPr>
          <w:rFonts w:ascii="Times New Roman" w:eastAsia="Times New Roman" w:hAnsi="Times New Roman" w:cs="Times New Roman"/>
          <w:i/>
          <w:iCs/>
          <w:color w:val="000000" w:themeColor="text1"/>
          <w:sz w:val="24"/>
          <w:szCs w:val="24"/>
        </w:rPr>
        <w:t>Filosofia e buddhismo</w:t>
      </w:r>
      <w:r w:rsidRPr="008708FB">
        <w:rPr>
          <w:rFonts w:ascii="Times New Roman" w:eastAsia="Times New Roman" w:hAnsi="Times New Roman" w:cs="Times New Roman"/>
          <w:color w:val="000000" w:themeColor="text1"/>
          <w:sz w:val="24"/>
          <w:szCs w:val="24"/>
        </w:rPr>
        <w:t>, Torino 1913; </w:t>
      </w:r>
      <w:r w:rsidRPr="008708FB">
        <w:rPr>
          <w:rFonts w:ascii="Times New Roman" w:eastAsia="Times New Roman" w:hAnsi="Times New Roman" w:cs="Times New Roman"/>
          <w:i/>
          <w:iCs/>
          <w:color w:val="000000" w:themeColor="text1"/>
          <w:sz w:val="24"/>
          <w:szCs w:val="24"/>
        </w:rPr>
        <w:t>Il Buddha e la sua dottrina</w:t>
      </w:r>
      <w:r w:rsidRPr="008708FB">
        <w:rPr>
          <w:rFonts w:ascii="Times New Roman" w:eastAsia="Times New Roman" w:hAnsi="Times New Roman" w:cs="Times New Roman"/>
          <w:color w:val="000000" w:themeColor="text1"/>
          <w:sz w:val="24"/>
          <w:szCs w:val="24"/>
        </w:rPr>
        <w:t>, ibid. 1920; </w:t>
      </w:r>
      <w:r w:rsidRPr="008708FB">
        <w:rPr>
          <w:rFonts w:ascii="Times New Roman" w:eastAsia="Times New Roman" w:hAnsi="Times New Roman" w:cs="Times New Roman"/>
          <w:i/>
          <w:iCs/>
          <w:color w:val="000000" w:themeColor="text1"/>
          <w:sz w:val="24"/>
          <w:szCs w:val="24"/>
        </w:rPr>
        <w:t>Di una possibile futura religione</w:t>
      </w:r>
      <w:r w:rsidRPr="008708FB">
        <w:rPr>
          <w:rFonts w:ascii="Times New Roman" w:eastAsia="Times New Roman" w:hAnsi="Times New Roman" w:cs="Times New Roman"/>
          <w:color w:val="000000" w:themeColor="text1"/>
          <w:sz w:val="24"/>
          <w:szCs w:val="24"/>
        </w:rPr>
        <w:t>, ibid. 1924; </w:t>
      </w:r>
    </w:p>
    <w:p w:rsidR="00F30B70" w:rsidRDefault="00F30B70" w:rsidP="00F30B7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Da: </w:t>
      </w:r>
      <w:r w:rsidRPr="00FF72DE">
        <w:rPr>
          <w:rFonts w:ascii="Times New Roman" w:eastAsia="Times New Roman" w:hAnsi="Times New Roman" w:cs="Times New Roman"/>
          <w:i/>
          <w:iCs/>
          <w:color w:val="000000"/>
          <w:sz w:val="24"/>
          <w:szCs w:val="24"/>
        </w:rPr>
        <w:t>Filosofia e buddhismo</w:t>
      </w:r>
      <w:r w:rsidRPr="00FF72DE">
        <w:rPr>
          <w:rFonts w:ascii="Times New Roman" w:eastAsia="Times New Roman" w:hAnsi="Times New Roman" w:cs="Times New Roman"/>
          <w:color w:val="000000"/>
          <w:sz w:val="24"/>
          <w:szCs w:val="24"/>
        </w:rPr>
        <w:t>, Torino 1913</w:t>
      </w:r>
      <w:r>
        <w:rPr>
          <w:rFonts w:ascii="Times New Roman" w:eastAsia="Times New Roman" w:hAnsi="Times New Roman" w:cs="Times New Roman"/>
          <w:color w:val="000000"/>
          <w:sz w:val="24"/>
          <w:szCs w:val="24"/>
        </w:rPr>
        <w:t>-</w:t>
      </w:r>
    </w:p>
    <w:p w:rsidR="00F30B70" w:rsidRDefault="00F30B70" w:rsidP="00F30B70">
      <w:pPr>
        <w:rPr>
          <w:rFonts w:ascii="Times New Roman" w:eastAsia="Times New Roman" w:hAnsi="Times New Roman" w:cs="Times New Roman"/>
          <w:color w:val="000000"/>
          <w:sz w:val="24"/>
          <w:szCs w:val="24"/>
        </w:rPr>
      </w:pPr>
    </w:p>
    <w:p w:rsidR="00F30B70" w:rsidRPr="008708FB" w:rsidRDefault="00F30B70" w:rsidP="00F30B70">
      <w:pPr>
        <w:autoSpaceDE w:val="0"/>
        <w:autoSpaceDN w:val="0"/>
        <w:adjustRightInd w:val="0"/>
        <w:rPr>
          <w:rFonts w:ascii="Times New Roman" w:hAnsi="Times New Roman" w:cs="Times New Roman"/>
          <w:i/>
          <w:iCs/>
          <w:color w:val="000000" w:themeColor="text1"/>
          <w:sz w:val="24"/>
          <w:szCs w:val="24"/>
        </w:rPr>
      </w:pPr>
      <w:r w:rsidRPr="005F178C">
        <w:rPr>
          <w:rFonts w:ascii="Times New Roman" w:hAnsi="Times New Roman" w:cs="Times New Roman"/>
          <w:i/>
          <w:iCs/>
          <w:sz w:val="24"/>
          <w:szCs w:val="24"/>
        </w:rPr>
        <w:t xml:space="preserve">Tutto passa, nulla resta. In nessuna cosa, dice il Buddha, sia dio, sia uomo, o animale o pianta o sasso – in nessuna esistenza si nasconde un principio assolutamente costante e necessario; </w:t>
      </w:r>
      <w:proofErr w:type="spellStart"/>
      <w:r w:rsidRPr="005F178C">
        <w:rPr>
          <w:rFonts w:ascii="Times New Roman" w:hAnsi="Times New Roman" w:cs="Times New Roman"/>
          <w:i/>
          <w:iCs/>
          <w:sz w:val="24"/>
          <w:szCs w:val="24"/>
        </w:rPr>
        <w:t>nè</w:t>
      </w:r>
      <w:proofErr w:type="spellEnd"/>
      <w:r w:rsidRPr="005F178C">
        <w:rPr>
          <w:rFonts w:ascii="Times New Roman" w:hAnsi="Times New Roman" w:cs="Times New Roman"/>
          <w:i/>
          <w:iCs/>
          <w:sz w:val="24"/>
          <w:szCs w:val="24"/>
        </w:rPr>
        <w:t xml:space="preserve"> materiale, </w:t>
      </w:r>
      <w:proofErr w:type="spellStart"/>
      <w:r w:rsidRPr="005F178C">
        <w:rPr>
          <w:rFonts w:ascii="Times New Roman" w:hAnsi="Times New Roman" w:cs="Times New Roman"/>
          <w:i/>
          <w:iCs/>
          <w:sz w:val="24"/>
          <w:szCs w:val="24"/>
        </w:rPr>
        <w:t>nè</w:t>
      </w:r>
      <w:proofErr w:type="spellEnd"/>
      <w:r w:rsidRPr="005F178C">
        <w:rPr>
          <w:rFonts w:ascii="Times New Roman" w:hAnsi="Times New Roman" w:cs="Times New Roman"/>
          <w:i/>
          <w:iCs/>
          <w:sz w:val="24"/>
          <w:szCs w:val="24"/>
        </w:rPr>
        <w:t xml:space="preserve"> ideale o spirituale o comunque lo si voglia chiamare. </w:t>
      </w:r>
      <w:proofErr w:type="spellStart"/>
      <w:r w:rsidRPr="005F178C">
        <w:rPr>
          <w:rFonts w:ascii="Times New Roman" w:hAnsi="Times New Roman" w:cs="Times New Roman"/>
          <w:i/>
          <w:iCs/>
          <w:sz w:val="24"/>
          <w:szCs w:val="24"/>
        </w:rPr>
        <w:t>Nè</w:t>
      </w:r>
      <w:proofErr w:type="spellEnd"/>
      <w:r w:rsidRPr="005F178C">
        <w:rPr>
          <w:rFonts w:ascii="Times New Roman" w:hAnsi="Times New Roman" w:cs="Times New Roman"/>
          <w:i/>
          <w:iCs/>
          <w:sz w:val="24"/>
          <w:szCs w:val="24"/>
        </w:rPr>
        <w:t xml:space="preserve"> la materia </w:t>
      </w:r>
      <w:proofErr w:type="spellStart"/>
      <w:r w:rsidRPr="005F178C">
        <w:rPr>
          <w:rFonts w:ascii="Times New Roman" w:hAnsi="Times New Roman" w:cs="Times New Roman"/>
          <w:i/>
          <w:iCs/>
          <w:sz w:val="24"/>
          <w:szCs w:val="24"/>
        </w:rPr>
        <w:t>nè</w:t>
      </w:r>
      <w:proofErr w:type="spellEnd"/>
      <w:r w:rsidRPr="005F178C">
        <w:rPr>
          <w:rFonts w:ascii="Times New Roman" w:hAnsi="Times New Roman" w:cs="Times New Roman"/>
          <w:i/>
          <w:iCs/>
          <w:sz w:val="24"/>
          <w:szCs w:val="24"/>
        </w:rPr>
        <w:t xml:space="preserve"> la forma </w:t>
      </w:r>
      <w:r w:rsidRPr="008708FB">
        <w:rPr>
          <w:rFonts w:ascii="Times New Roman" w:hAnsi="Times New Roman" w:cs="Times New Roman"/>
          <w:i/>
          <w:iCs/>
          <w:color w:val="000000" w:themeColor="text1"/>
          <w:sz w:val="24"/>
          <w:szCs w:val="24"/>
        </w:rPr>
        <w:t>(diremo noi) offrono nulla di reale, nulla di sostanziale in senso assoluto. La impermanenza (</w:t>
      </w:r>
      <w:proofErr w:type="spellStart"/>
      <w:r w:rsidRPr="008708FB">
        <w:rPr>
          <w:rFonts w:ascii="Times New Roman" w:hAnsi="Times New Roman" w:cs="Times New Roman"/>
          <w:i/>
          <w:iCs/>
          <w:color w:val="000000" w:themeColor="text1"/>
          <w:sz w:val="24"/>
          <w:szCs w:val="24"/>
        </w:rPr>
        <w:t>aniccia</w:t>
      </w:r>
      <w:proofErr w:type="spellEnd"/>
      <w:r w:rsidRPr="008708FB">
        <w:rPr>
          <w:rFonts w:ascii="Times New Roman" w:hAnsi="Times New Roman" w:cs="Times New Roman"/>
          <w:i/>
          <w:iCs/>
          <w:color w:val="000000" w:themeColor="text1"/>
          <w:sz w:val="24"/>
          <w:szCs w:val="24"/>
        </w:rPr>
        <w:t xml:space="preserve">) e perciò </w:t>
      </w:r>
      <w:proofErr w:type="spellStart"/>
      <w:r w:rsidRPr="008708FB">
        <w:rPr>
          <w:rFonts w:ascii="Times New Roman" w:hAnsi="Times New Roman" w:cs="Times New Roman"/>
          <w:i/>
          <w:iCs/>
          <w:color w:val="000000" w:themeColor="text1"/>
          <w:sz w:val="24"/>
          <w:szCs w:val="24"/>
        </w:rPr>
        <w:t>insostanzialità</w:t>
      </w:r>
      <w:proofErr w:type="spellEnd"/>
      <w:r w:rsidRPr="008708FB">
        <w:rPr>
          <w:rFonts w:ascii="Times New Roman" w:hAnsi="Times New Roman" w:cs="Times New Roman"/>
          <w:i/>
          <w:iCs/>
          <w:color w:val="000000" w:themeColor="text1"/>
          <w:sz w:val="24"/>
          <w:szCs w:val="24"/>
        </w:rPr>
        <w:t xml:space="preserve"> (</w:t>
      </w:r>
      <w:proofErr w:type="spellStart"/>
      <w:r w:rsidRPr="008708FB">
        <w:rPr>
          <w:rFonts w:ascii="Times New Roman" w:hAnsi="Times New Roman" w:cs="Times New Roman"/>
          <w:i/>
          <w:iCs/>
          <w:color w:val="000000" w:themeColor="text1"/>
          <w:sz w:val="24"/>
          <w:szCs w:val="24"/>
        </w:rPr>
        <w:t>anatta</w:t>
      </w:r>
      <w:proofErr w:type="spellEnd"/>
      <w:r w:rsidRPr="008708FB">
        <w:rPr>
          <w:rFonts w:ascii="Times New Roman" w:hAnsi="Times New Roman" w:cs="Times New Roman"/>
          <w:i/>
          <w:iCs/>
          <w:color w:val="000000" w:themeColor="text1"/>
          <w:sz w:val="24"/>
          <w:szCs w:val="24"/>
        </w:rPr>
        <w:t xml:space="preserve">) con tutte le conseguenze teoriche svolte nel corso di questo lavoro, sono il perno tanto della dottrina buddhistica quanto di quella schopenhaueriana. </w:t>
      </w:r>
    </w:p>
    <w:p w:rsidR="00F30B70" w:rsidRPr="008708FB" w:rsidRDefault="00F30B70" w:rsidP="00F30B70">
      <w:pPr>
        <w:rPr>
          <w:rFonts w:ascii="Times New Roman" w:hAnsi="Times New Roman" w:cs="Times New Roman"/>
          <w:i/>
          <w:iCs/>
          <w:color w:val="000000" w:themeColor="text1"/>
          <w:sz w:val="24"/>
          <w:szCs w:val="24"/>
        </w:rPr>
      </w:pPr>
      <w:r w:rsidRPr="008708FB">
        <w:rPr>
          <w:rFonts w:ascii="Times New Roman" w:hAnsi="Times New Roman" w:cs="Times New Roman"/>
          <w:i/>
          <w:iCs/>
          <w:color w:val="000000" w:themeColor="text1"/>
          <w:sz w:val="24"/>
          <w:szCs w:val="24"/>
        </w:rPr>
        <w:t>…</w:t>
      </w:r>
    </w:p>
    <w:p w:rsidR="00F30B70" w:rsidRPr="005F178C" w:rsidRDefault="00F30B70" w:rsidP="00F30B70">
      <w:pPr>
        <w:autoSpaceDE w:val="0"/>
        <w:autoSpaceDN w:val="0"/>
        <w:adjustRightInd w:val="0"/>
        <w:rPr>
          <w:rFonts w:ascii="Times New Roman" w:hAnsi="Times New Roman" w:cs="Times New Roman"/>
          <w:i/>
          <w:iCs/>
          <w:sz w:val="24"/>
          <w:szCs w:val="24"/>
        </w:rPr>
      </w:pPr>
      <w:r w:rsidRPr="008708FB">
        <w:rPr>
          <w:rFonts w:ascii="Times New Roman" w:hAnsi="Times New Roman" w:cs="Times New Roman"/>
          <w:i/>
          <w:iCs/>
          <w:color w:val="000000" w:themeColor="text1"/>
          <w:sz w:val="24"/>
          <w:szCs w:val="24"/>
        </w:rPr>
        <w:t xml:space="preserve">L'interesse di chi in Europa oggi si occupa di Buddhismo </w:t>
      </w:r>
      <w:r w:rsidRPr="005F178C">
        <w:rPr>
          <w:rFonts w:ascii="Times New Roman" w:hAnsi="Times New Roman" w:cs="Times New Roman"/>
          <w:i/>
          <w:iCs/>
          <w:sz w:val="24"/>
          <w:szCs w:val="24"/>
        </w:rPr>
        <w:t>è attratto, secondo il solito, soprat</w:t>
      </w:r>
      <w:r>
        <w:rPr>
          <w:rFonts w:ascii="Times New Roman" w:hAnsi="Times New Roman" w:cs="Times New Roman"/>
          <w:i/>
          <w:iCs/>
          <w:sz w:val="24"/>
          <w:szCs w:val="24"/>
        </w:rPr>
        <w:t>t</w:t>
      </w:r>
      <w:r w:rsidRPr="005F178C">
        <w:rPr>
          <w:rFonts w:ascii="Times New Roman" w:hAnsi="Times New Roman" w:cs="Times New Roman"/>
          <w:i/>
          <w:iCs/>
          <w:sz w:val="24"/>
          <w:szCs w:val="24"/>
        </w:rPr>
        <w:t>utto dalla parte teorica e mitologica, nascondendo e non di rado, combattendo quello che è punto fondamentale: intendo</w:t>
      </w:r>
      <w:r>
        <w:rPr>
          <w:rFonts w:ascii="Times New Roman" w:hAnsi="Times New Roman" w:cs="Times New Roman"/>
          <w:i/>
          <w:iCs/>
          <w:sz w:val="24"/>
          <w:szCs w:val="24"/>
        </w:rPr>
        <w:t xml:space="preserve"> </w:t>
      </w:r>
      <w:r w:rsidRPr="005F178C">
        <w:rPr>
          <w:rFonts w:ascii="Times New Roman" w:hAnsi="Times New Roman" w:cs="Times New Roman"/>
          <w:i/>
          <w:iCs/>
          <w:sz w:val="24"/>
          <w:szCs w:val="24"/>
        </w:rPr>
        <w:t xml:space="preserve">le già notate dottrine della impermanenza e </w:t>
      </w:r>
      <w:proofErr w:type="spellStart"/>
      <w:r w:rsidRPr="005F178C">
        <w:rPr>
          <w:rFonts w:ascii="Times New Roman" w:hAnsi="Times New Roman" w:cs="Times New Roman"/>
          <w:i/>
          <w:iCs/>
          <w:sz w:val="24"/>
          <w:szCs w:val="24"/>
        </w:rPr>
        <w:t>insostanzialità</w:t>
      </w:r>
      <w:proofErr w:type="spellEnd"/>
      <w:r w:rsidRPr="005F178C">
        <w:rPr>
          <w:rFonts w:ascii="Times New Roman" w:hAnsi="Times New Roman" w:cs="Times New Roman"/>
          <w:i/>
          <w:iCs/>
          <w:sz w:val="24"/>
          <w:szCs w:val="24"/>
        </w:rPr>
        <w:t xml:space="preserve"> di tutto.</w:t>
      </w:r>
    </w:p>
    <w:p w:rsidR="00F30B70" w:rsidRPr="00770E0B" w:rsidRDefault="00F30B70" w:rsidP="00F30B70">
      <w:pPr>
        <w:rPr>
          <w:rFonts w:ascii="GlyphLessFont" w:hAnsi="GlyphLessFont" w:cs="GlyphLessFont"/>
          <w:b/>
          <w:bCs/>
        </w:rPr>
      </w:pPr>
    </w:p>
    <w:p w:rsidR="00F30B70" w:rsidRPr="0050739F" w:rsidRDefault="00F30B70" w:rsidP="00F30B70">
      <w:pPr>
        <w:rPr>
          <w:rFonts w:ascii="Times New Roman" w:hAnsi="Times New Roman" w:cs="Times New Roman"/>
          <w:b/>
          <w:bCs/>
          <w:color w:val="000000" w:themeColor="text1"/>
          <w:sz w:val="28"/>
          <w:szCs w:val="28"/>
        </w:rPr>
      </w:pPr>
      <w:r w:rsidRPr="0050739F">
        <w:rPr>
          <w:rFonts w:ascii="Times New Roman" w:hAnsi="Times New Roman" w:cs="Times New Roman"/>
          <w:b/>
          <w:bCs/>
          <w:color w:val="000000" w:themeColor="text1"/>
          <w:sz w:val="28"/>
          <w:szCs w:val="28"/>
        </w:rPr>
        <w:t>Formichi</w:t>
      </w:r>
    </w:p>
    <w:p w:rsidR="00F30B70" w:rsidRPr="0050739F" w:rsidRDefault="00F30B70" w:rsidP="00F30B70">
      <w:pPr>
        <w:rPr>
          <w:rFonts w:ascii="Times New Roman" w:eastAsia="Times New Roman" w:hAnsi="Times New Roman" w:cs="Times New Roman"/>
          <w:color w:val="000000" w:themeColor="text1"/>
          <w:sz w:val="24"/>
          <w:szCs w:val="24"/>
        </w:rPr>
      </w:pPr>
      <w:r w:rsidRPr="0050739F">
        <w:rPr>
          <w:rFonts w:ascii="Times New Roman" w:hAnsi="Times New Roman" w:cs="Times New Roman"/>
          <w:color w:val="000000" w:themeColor="text1"/>
          <w:sz w:val="24"/>
          <w:szCs w:val="24"/>
          <w:shd w:val="clear" w:color="auto" w:fill="FFFFFF"/>
        </w:rPr>
        <w:t>Carlo Formichi (</w:t>
      </w:r>
      <w:r w:rsidR="0050739F" w:rsidRPr="0050739F">
        <w:rPr>
          <w:rFonts w:ascii="Times New Roman" w:hAnsi="Times New Roman" w:cs="Times New Roman"/>
          <w:color w:val="000000" w:themeColor="text1"/>
          <w:sz w:val="24"/>
          <w:szCs w:val="24"/>
          <w:shd w:val="clear" w:color="auto" w:fill="FFFFFF"/>
        </w:rPr>
        <w:t>1871- 1943)</w:t>
      </w:r>
      <w:r w:rsidRPr="0050739F">
        <w:rPr>
          <w:rFonts w:ascii="Times New Roman" w:hAnsi="Times New Roman" w:cs="Times New Roman"/>
          <w:color w:val="000000" w:themeColor="text1"/>
          <w:sz w:val="24"/>
          <w:szCs w:val="24"/>
          <w:shd w:val="clear" w:color="auto" w:fill="FFFFFF"/>
        </w:rPr>
        <w:t xml:space="preserve"> è stato un </w:t>
      </w:r>
      <w:hyperlink r:id="rId41" w:tooltip="Orientalistica" w:history="1">
        <w:r w:rsidRPr="0050739F">
          <w:rPr>
            <w:rFonts w:ascii="Times New Roman" w:eastAsia="Times New Roman" w:hAnsi="Times New Roman" w:cs="Times New Roman"/>
            <w:color w:val="000000" w:themeColor="text1"/>
            <w:sz w:val="24"/>
            <w:szCs w:val="24"/>
          </w:rPr>
          <w:t>orientalista</w:t>
        </w:r>
      </w:hyperlink>
      <w:r w:rsidRPr="0050739F">
        <w:rPr>
          <w:rFonts w:ascii="Times New Roman" w:eastAsia="Times New Roman" w:hAnsi="Times New Roman" w:cs="Times New Roman"/>
          <w:color w:val="000000" w:themeColor="text1"/>
          <w:sz w:val="24"/>
          <w:szCs w:val="24"/>
        </w:rPr>
        <w:t> </w:t>
      </w:r>
      <w:hyperlink r:id="rId42" w:tooltip="Italia" w:history="1">
        <w:r w:rsidRPr="0050739F">
          <w:rPr>
            <w:rFonts w:ascii="Times New Roman" w:eastAsia="Times New Roman" w:hAnsi="Times New Roman" w:cs="Times New Roman"/>
            <w:color w:val="000000" w:themeColor="text1"/>
            <w:sz w:val="24"/>
            <w:szCs w:val="24"/>
          </w:rPr>
          <w:t>italiano</w:t>
        </w:r>
      </w:hyperlink>
      <w:r w:rsidRPr="0050739F">
        <w:rPr>
          <w:rFonts w:ascii="Times New Roman" w:eastAsia="Times New Roman" w:hAnsi="Times New Roman" w:cs="Times New Roman"/>
          <w:color w:val="000000" w:themeColor="text1"/>
          <w:sz w:val="24"/>
          <w:szCs w:val="24"/>
        </w:rPr>
        <w:t>.</w:t>
      </w:r>
    </w:p>
    <w:p w:rsidR="00F30B70" w:rsidRPr="0050739F" w:rsidRDefault="00F30B70" w:rsidP="00F30B70">
      <w:pPr>
        <w:shd w:val="clear" w:color="auto" w:fill="FFFFFF"/>
        <w:spacing w:before="120" w:after="120"/>
        <w:rPr>
          <w:rFonts w:ascii="Times New Roman" w:eastAsia="Times New Roman" w:hAnsi="Times New Roman" w:cs="Times New Roman"/>
          <w:sz w:val="24"/>
          <w:szCs w:val="24"/>
        </w:rPr>
      </w:pPr>
      <w:r w:rsidRPr="0050739F">
        <w:rPr>
          <w:rFonts w:ascii="Times New Roman" w:eastAsia="Times New Roman" w:hAnsi="Times New Roman" w:cs="Times New Roman"/>
          <w:color w:val="000000" w:themeColor="text1"/>
          <w:sz w:val="24"/>
          <w:szCs w:val="24"/>
        </w:rPr>
        <w:t>Insegnò </w:t>
      </w:r>
      <w:hyperlink r:id="rId43" w:tooltip="Lingua sanscrita" w:history="1">
        <w:r w:rsidRPr="0050739F">
          <w:rPr>
            <w:rFonts w:ascii="Times New Roman" w:eastAsia="Times New Roman" w:hAnsi="Times New Roman" w:cs="Times New Roman"/>
            <w:color w:val="000000" w:themeColor="text1"/>
            <w:sz w:val="24"/>
            <w:szCs w:val="24"/>
          </w:rPr>
          <w:t>lingua sanscrita</w:t>
        </w:r>
      </w:hyperlink>
      <w:r w:rsidRPr="0050739F">
        <w:rPr>
          <w:rFonts w:ascii="Times New Roman" w:eastAsia="Times New Roman" w:hAnsi="Times New Roman" w:cs="Times New Roman"/>
          <w:color w:val="000000" w:themeColor="text1"/>
          <w:sz w:val="24"/>
          <w:szCs w:val="24"/>
        </w:rPr>
        <w:t> presso l'</w:t>
      </w:r>
      <w:hyperlink r:id="rId44" w:tooltip="Università di Pisa" w:history="1">
        <w:r w:rsidRPr="0050739F">
          <w:rPr>
            <w:rFonts w:ascii="Times New Roman" w:eastAsia="Times New Roman" w:hAnsi="Times New Roman" w:cs="Times New Roman"/>
            <w:color w:val="000000" w:themeColor="text1"/>
            <w:sz w:val="24"/>
            <w:szCs w:val="24"/>
          </w:rPr>
          <w:t>Università di Pisa</w:t>
        </w:r>
      </w:hyperlink>
      <w:r w:rsidRPr="0050739F">
        <w:rPr>
          <w:rFonts w:ascii="Times New Roman" w:eastAsia="Times New Roman" w:hAnsi="Times New Roman" w:cs="Times New Roman"/>
          <w:sz w:val="24"/>
          <w:szCs w:val="24"/>
        </w:rPr>
        <w:t> e – dal </w:t>
      </w:r>
      <w:hyperlink r:id="rId45" w:tooltip="1914" w:history="1">
        <w:r w:rsidRPr="0050739F">
          <w:rPr>
            <w:rFonts w:ascii="Times New Roman" w:eastAsia="Times New Roman" w:hAnsi="Times New Roman" w:cs="Times New Roman"/>
            <w:sz w:val="24"/>
            <w:szCs w:val="24"/>
          </w:rPr>
          <w:t>1914</w:t>
        </w:r>
      </w:hyperlink>
      <w:r w:rsidRPr="0050739F">
        <w:rPr>
          <w:rFonts w:ascii="Times New Roman" w:eastAsia="Times New Roman" w:hAnsi="Times New Roman" w:cs="Times New Roman"/>
          <w:sz w:val="24"/>
          <w:szCs w:val="24"/>
        </w:rPr>
        <w:t> – presso </w:t>
      </w:r>
      <w:hyperlink r:id="rId46" w:tooltip="Sapienza - Università di Roma" w:history="1">
        <w:r w:rsidRPr="0050739F">
          <w:rPr>
            <w:rFonts w:ascii="Times New Roman" w:eastAsia="Times New Roman" w:hAnsi="Times New Roman" w:cs="Times New Roman"/>
            <w:sz w:val="24"/>
            <w:szCs w:val="24"/>
          </w:rPr>
          <w:t>la Sapienza di Roma</w:t>
        </w:r>
      </w:hyperlink>
      <w:r w:rsidRPr="0050739F">
        <w:rPr>
          <w:rFonts w:ascii="Times New Roman" w:eastAsia="Times New Roman" w:hAnsi="Times New Roman" w:cs="Times New Roman"/>
          <w:sz w:val="24"/>
          <w:szCs w:val="24"/>
        </w:rPr>
        <w:t>. Si occupò di </w:t>
      </w:r>
      <w:hyperlink r:id="rId47" w:tooltip="Filologia" w:history="1">
        <w:r w:rsidRPr="0050739F">
          <w:rPr>
            <w:rFonts w:ascii="Times New Roman" w:eastAsia="Times New Roman" w:hAnsi="Times New Roman" w:cs="Times New Roman"/>
            <w:sz w:val="24"/>
            <w:szCs w:val="24"/>
          </w:rPr>
          <w:t>filologia</w:t>
        </w:r>
      </w:hyperlink>
      <w:r w:rsidRPr="0050739F">
        <w:rPr>
          <w:rFonts w:ascii="Times New Roman" w:eastAsia="Times New Roman" w:hAnsi="Times New Roman" w:cs="Times New Roman"/>
          <w:sz w:val="24"/>
          <w:szCs w:val="24"/>
        </w:rPr>
        <w:t> dell'</w:t>
      </w:r>
      <w:hyperlink r:id="rId48" w:tooltip="India" w:history="1">
        <w:r w:rsidRPr="0050739F">
          <w:rPr>
            <w:rFonts w:ascii="Times New Roman" w:eastAsia="Times New Roman" w:hAnsi="Times New Roman" w:cs="Times New Roman"/>
            <w:sz w:val="24"/>
            <w:szCs w:val="24"/>
          </w:rPr>
          <w:t>India</w:t>
        </w:r>
      </w:hyperlink>
      <w:r w:rsidRPr="0050739F">
        <w:rPr>
          <w:rFonts w:ascii="Times New Roman" w:eastAsia="Times New Roman" w:hAnsi="Times New Roman" w:cs="Times New Roman"/>
          <w:sz w:val="24"/>
          <w:szCs w:val="24"/>
        </w:rPr>
        <w:t>, studiandone </w:t>
      </w:r>
      <w:hyperlink r:id="rId49" w:tooltip="Politica dell'India" w:history="1">
        <w:r w:rsidRPr="0050739F">
          <w:rPr>
            <w:rFonts w:ascii="Times New Roman" w:eastAsia="Times New Roman" w:hAnsi="Times New Roman" w:cs="Times New Roman"/>
            <w:sz w:val="24"/>
            <w:szCs w:val="24"/>
          </w:rPr>
          <w:t>la politica</w:t>
        </w:r>
      </w:hyperlink>
      <w:r w:rsidRPr="0050739F">
        <w:rPr>
          <w:rFonts w:ascii="Times New Roman" w:eastAsia="Times New Roman" w:hAnsi="Times New Roman" w:cs="Times New Roman"/>
          <w:sz w:val="24"/>
          <w:szCs w:val="24"/>
        </w:rPr>
        <w:t>, </w:t>
      </w:r>
      <w:hyperlink r:id="rId50" w:tooltip="Filosofia indiana" w:history="1">
        <w:r w:rsidRPr="0050739F">
          <w:rPr>
            <w:rFonts w:ascii="Times New Roman" w:eastAsia="Times New Roman" w:hAnsi="Times New Roman" w:cs="Times New Roman"/>
            <w:sz w:val="24"/>
            <w:szCs w:val="24"/>
          </w:rPr>
          <w:t>la filosofia</w:t>
        </w:r>
      </w:hyperlink>
      <w:r w:rsidRPr="0050739F">
        <w:rPr>
          <w:rFonts w:ascii="Times New Roman" w:eastAsia="Times New Roman" w:hAnsi="Times New Roman" w:cs="Times New Roman"/>
          <w:sz w:val="24"/>
          <w:szCs w:val="24"/>
        </w:rPr>
        <w:t> e </w:t>
      </w:r>
      <w:hyperlink r:id="rId51" w:tooltip="Religioni dell'India" w:history="1">
        <w:r w:rsidRPr="0050739F">
          <w:rPr>
            <w:rFonts w:ascii="Times New Roman" w:eastAsia="Times New Roman" w:hAnsi="Times New Roman" w:cs="Times New Roman"/>
            <w:sz w:val="24"/>
            <w:szCs w:val="24"/>
          </w:rPr>
          <w:t>le religioni</w:t>
        </w:r>
      </w:hyperlink>
      <w:r w:rsidRPr="0050739F">
        <w:rPr>
          <w:rFonts w:ascii="Times New Roman" w:eastAsia="Times New Roman" w:hAnsi="Times New Roman" w:cs="Times New Roman"/>
          <w:sz w:val="24"/>
          <w:szCs w:val="24"/>
        </w:rPr>
        <w:t>. Nel </w:t>
      </w:r>
      <w:hyperlink r:id="rId52" w:tooltip="1929" w:history="1">
        <w:r w:rsidRPr="0050739F">
          <w:rPr>
            <w:rFonts w:ascii="Times New Roman" w:eastAsia="Times New Roman" w:hAnsi="Times New Roman" w:cs="Times New Roman"/>
            <w:sz w:val="24"/>
            <w:szCs w:val="24"/>
          </w:rPr>
          <w:t>1929</w:t>
        </w:r>
      </w:hyperlink>
      <w:r w:rsidRPr="0050739F">
        <w:rPr>
          <w:rFonts w:ascii="Times New Roman" w:eastAsia="Times New Roman" w:hAnsi="Times New Roman" w:cs="Times New Roman"/>
          <w:sz w:val="24"/>
          <w:szCs w:val="24"/>
        </w:rPr>
        <w:t> fu nominato membro dell'</w:t>
      </w:r>
      <w:hyperlink r:id="rId53" w:tooltip="Accademia d'Italia" w:history="1">
        <w:r w:rsidRPr="0050739F">
          <w:rPr>
            <w:rFonts w:ascii="Times New Roman" w:eastAsia="Times New Roman" w:hAnsi="Times New Roman" w:cs="Times New Roman"/>
            <w:sz w:val="24"/>
            <w:szCs w:val="24"/>
          </w:rPr>
          <w:t>Accademia d'Italia</w:t>
        </w:r>
      </w:hyperlink>
      <w:r w:rsidRPr="0050739F">
        <w:rPr>
          <w:rFonts w:ascii="Times New Roman" w:eastAsia="Times New Roman" w:hAnsi="Times New Roman" w:cs="Times New Roman"/>
          <w:sz w:val="24"/>
          <w:szCs w:val="24"/>
        </w:rPr>
        <w:t>, e ne divenne vicepresidente. Dal 1935 al 1940, presiedette il Comitato Permanente per i </w:t>
      </w:r>
      <w:hyperlink r:id="rId54" w:tooltip="Premi Sanremo di Letteratura ed Arte (la pagina non esiste)" w:history="1">
        <w:r w:rsidRPr="0050739F">
          <w:rPr>
            <w:rFonts w:ascii="Times New Roman" w:eastAsia="Times New Roman" w:hAnsi="Times New Roman" w:cs="Times New Roman"/>
            <w:sz w:val="24"/>
            <w:szCs w:val="24"/>
          </w:rPr>
          <w:t>Premi Sanremo di Letteratura ed Arte</w:t>
        </w:r>
      </w:hyperlink>
      <w:r w:rsidRPr="0050739F">
        <w:rPr>
          <w:rFonts w:ascii="Times New Roman" w:eastAsia="Times New Roman" w:hAnsi="Times New Roman" w:cs="Times New Roman"/>
          <w:sz w:val="24"/>
          <w:szCs w:val="24"/>
        </w:rPr>
        <w:t>.</w:t>
      </w:r>
    </w:p>
    <w:p w:rsidR="00F30B70" w:rsidRPr="006A1172" w:rsidRDefault="00F30B70" w:rsidP="00F30B70">
      <w:pPr>
        <w:pBdr>
          <w:bottom w:val="single" w:sz="6" w:space="0" w:color="A2A9B1"/>
        </w:pBdr>
        <w:shd w:val="clear" w:color="auto" w:fill="FFFFFF"/>
        <w:spacing w:before="240" w:after="60"/>
        <w:outlineLvl w:val="1"/>
        <w:rPr>
          <w:rFonts w:ascii="Times New Roman" w:eastAsia="Times New Roman" w:hAnsi="Times New Roman" w:cs="Times New Roman"/>
          <w:sz w:val="24"/>
          <w:szCs w:val="24"/>
        </w:rPr>
      </w:pPr>
      <w:r w:rsidRPr="006A1172">
        <w:rPr>
          <w:rFonts w:ascii="Times New Roman" w:eastAsia="Times New Roman" w:hAnsi="Times New Roman" w:cs="Times New Roman"/>
          <w:sz w:val="24"/>
          <w:szCs w:val="24"/>
        </w:rPr>
        <w:t>Opere</w:t>
      </w:r>
    </w:p>
    <w:p w:rsidR="00F30B70" w:rsidRPr="006A1172" w:rsidRDefault="00F30B70" w:rsidP="00F30B70">
      <w:pPr>
        <w:numPr>
          <w:ilvl w:val="0"/>
          <w:numId w:val="1"/>
        </w:numPr>
        <w:shd w:val="clear" w:color="auto" w:fill="FFFFFF"/>
        <w:spacing w:before="100" w:beforeAutospacing="1" w:after="24"/>
        <w:ind w:left="1104"/>
        <w:rPr>
          <w:rFonts w:ascii="Times New Roman" w:eastAsia="Times New Roman" w:hAnsi="Times New Roman" w:cs="Times New Roman"/>
          <w:sz w:val="24"/>
          <w:szCs w:val="24"/>
        </w:rPr>
      </w:pPr>
      <w:proofErr w:type="spellStart"/>
      <w:r w:rsidRPr="006A1172">
        <w:rPr>
          <w:rFonts w:ascii="Times New Roman" w:eastAsia="Times New Roman" w:hAnsi="Times New Roman" w:cs="Times New Roman"/>
          <w:i/>
          <w:iCs/>
          <w:sz w:val="24"/>
          <w:szCs w:val="24"/>
        </w:rPr>
        <w:t>Açvaghoṣa</w:t>
      </w:r>
      <w:proofErr w:type="spellEnd"/>
      <w:r w:rsidRPr="006A1172">
        <w:rPr>
          <w:rFonts w:ascii="Times New Roman" w:eastAsia="Times New Roman" w:hAnsi="Times New Roman" w:cs="Times New Roman"/>
          <w:i/>
          <w:iCs/>
          <w:sz w:val="24"/>
          <w:szCs w:val="24"/>
        </w:rPr>
        <w:t>, poeta del Buddhismo</w:t>
      </w:r>
      <w:r w:rsidRPr="006A1172">
        <w:rPr>
          <w:rFonts w:ascii="Times New Roman" w:eastAsia="Times New Roman" w:hAnsi="Times New Roman" w:cs="Times New Roman"/>
          <w:sz w:val="24"/>
          <w:szCs w:val="24"/>
        </w:rPr>
        <w:t> (1912)</w:t>
      </w:r>
    </w:p>
    <w:p w:rsidR="00F30B70" w:rsidRPr="006A1172" w:rsidRDefault="00F30B70" w:rsidP="00F30B70">
      <w:pPr>
        <w:numPr>
          <w:ilvl w:val="0"/>
          <w:numId w:val="1"/>
        </w:numPr>
        <w:shd w:val="clear" w:color="auto" w:fill="FFFFFF"/>
        <w:spacing w:before="100" w:beforeAutospacing="1" w:after="24"/>
        <w:ind w:left="1104"/>
        <w:rPr>
          <w:rFonts w:ascii="Times New Roman" w:eastAsia="Times New Roman" w:hAnsi="Times New Roman" w:cs="Times New Roman"/>
          <w:sz w:val="24"/>
          <w:szCs w:val="24"/>
        </w:rPr>
      </w:pPr>
      <w:r w:rsidRPr="006A1172">
        <w:rPr>
          <w:rFonts w:ascii="Times New Roman" w:eastAsia="Times New Roman" w:hAnsi="Times New Roman" w:cs="Times New Roman"/>
          <w:i/>
          <w:iCs/>
          <w:sz w:val="24"/>
          <w:szCs w:val="24"/>
        </w:rPr>
        <w:t>Apologia del Buddhismo</w:t>
      </w:r>
      <w:r w:rsidRPr="006A1172">
        <w:rPr>
          <w:rFonts w:ascii="Times New Roman" w:eastAsia="Times New Roman" w:hAnsi="Times New Roman" w:cs="Times New Roman"/>
          <w:sz w:val="24"/>
          <w:szCs w:val="24"/>
        </w:rPr>
        <w:t> (1923)</w:t>
      </w:r>
    </w:p>
    <w:p w:rsidR="00F30B70" w:rsidRPr="006A1172" w:rsidRDefault="00F30B70" w:rsidP="00F30B70">
      <w:pPr>
        <w:numPr>
          <w:ilvl w:val="0"/>
          <w:numId w:val="1"/>
        </w:numPr>
        <w:shd w:val="clear" w:color="auto" w:fill="FFFFFF"/>
        <w:spacing w:before="100" w:beforeAutospacing="1" w:after="24"/>
        <w:ind w:left="1104"/>
        <w:rPr>
          <w:rFonts w:ascii="Times New Roman" w:eastAsia="Times New Roman" w:hAnsi="Times New Roman" w:cs="Times New Roman"/>
          <w:sz w:val="24"/>
          <w:szCs w:val="24"/>
        </w:rPr>
      </w:pPr>
      <w:r w:rsidRPr="006A1172">
        <w:rPr>
          <w:rFonts w:ascii="Times New Roman" w:eastAsia="Times New Roman" w:hAnsi="Times New Roman" w:cs="Times New Roman"/>
          <w:i/>
          <w:iCs/>
          <w:sz w:val="24"/>
          <w:szCs w:val="24"/>
        </w:rPr>
        <w:t>Il pensiero religioso in India prima del Buddha</w:t>
      </w:r>
      <w:r w:rsidRPr="006A1172">
        <w:rPr>
          <w:rFonts w:ascii="Times New Roman" w:eastAsia="Times New Roman" w:hAnsi="Times New Roman" w:cs="Times New Roman"/>
          <w:sz w:val="24"/>
          <w:szCs w:val="24"/>
        </w:rPr>
        <w:t> (1926)</w:t>
      </w:r>
    </w:p>
    <w:p w:rsidR="00F30B70" w:rsidRPr="006A1172" w:rsidRDefault="00F30B70" w:rsidP="00F30B70">
      <w:pPr>
        <w:rPr>
          <w:rFonts w:ascii="Times New Roman" w:hAnsi="Times New Roman" w:cs="Times New Roman"/>
          <w:sz w:val="24"/>
          <w:szCs w:val="24"/>
        </w:rPr>
      </w:pPr>
    </w:p>
    <w:p w:rsidR="00F30B70" w:rsidRPr="0050739F" w:rsidRDefault="00F30B70" w:rsidP="00F30B70">
      <w:pPr>
        <w:rPr>
          <w:rFonts w:ascii="Times New Roman" w:hAnsi="Times New Roman" w:cs="Times New Roman"/>
          <w:b/>
          <w:bCs/>
          <w:color w:val="000000" w:themeColor="text1"/>
          <w:sz w:val="28"/>
          <w:szCs w:val="28"/>
        </w:rPr>
      </w:pPr>
      <w:r w:rsidRPr="0050739F">
        <w:rPr>
          <w:rFonts w:ascii="Times New Roman" w:hAnsi="Times New Roman" w:cs="Times New Roman"/>
          <w:b/>
          <w:bCs/>
          <w:color w:val="000000" w:themeColor="text1"/>
          <w:sz w:val="28"/>
          <w:szCs w:val="28"/>
        </w:rPr>
        <w:t>BALLINI</w:t>
      </w:r>
    </w:p>
    <w:p w:rsidR="00F30B70" w:rsidRPr="0050739F" w:rsidRDefault="00F30B70" w:rsidP="00F30B70">
      <w:pPr>
        <w:shd w:val="clear" w:color="auto" w:fill="FAF9F6"/>
        <w:jc w:val="both"/>
        <w:rPr>
          <w:rFonts w:ascii="Times New Roman" w:eastAsia="Times New Roman" w:hAnsi="Times New Roman" w:cs="Times New Roman"/>
          <w:color w:val="000000" w:themeColor="text1"/>
          <w:sz w:val="24"/>
          <w:szCs w:val="24"/>
        </w:rPr>
      </w:pPr>
      <w:r w:rsidRPr="0050739F">
        <w:rPr>
          <w:rFonts w:ascii="Times New Roman" w:eastAsia="Times New Roman" w:hAnsi="Times New Roman" w:cs="Times New Roman"/>
          <w:color w:val="000000" w:themeColor="text1"/>
          <w:sz w:val="24"/>
          <w:szCs w:val="24"/>
        </w:rPr>
        <w:t xml:space="preserve">Ambrogio </w:t>
      </w:r>
      <w:proofErr w:type="gramStart"/>
      <w:r w:rsidRPr="0050739F">
        <w:rPr>
          <w:rFonts w:ascii="Times New Roman" w:eastAsia="Times New Roman" w:hAnsi="Times New Roman" w:cs="Times New Roman"/>
          <w:color w:val="000000" w:themeColor="text1"/>
          <w:sz w:val="24"/>
          <w:szCs w:val="24"/>
        </w:rPr>
        <w:t>BALLINI .</w:t>
      </w:r>
      <w:proofErr w:type="gramEnd"/>
      <w:r w:rsidRPr="0050739F">
        <w:rPr>
          <w:rFonts w:ascii="Times New Roman" w:eastAsia="Times New Roman" w:hAnsi="Times New Roman" w:cs="Times New Roman"/>
          <w:color w:val="000000" w:themeColor="text1"/>
          <w:sz w:val="24"/>
          <w:szCs w:val="24"/>
        </w:rPr>
        <w:t xml:space="preserve"> - Nacque il 19 luglio 1879 ad Asola (Mantova) ed iniziò gli studi superiori presso l'università di Bologna. L'incontro con il Formichini segnò infatti il suo passaggio definitivo dagli studi classici a quelli indianistici. Si specializzò subito in un campo di ricerche in cui poté pienamente esplicare la propria vocazione: il giainismo. </w:t>
      </w:r>
    </w:p>
    <w:p w:rsidR="00F30B70" w:rsidRPr="0050739F" w:rsidRDefault="00F30B70" w:rsidP="00F30B70">
      <w:pPr>
        <w:shd w:val="clear" w:color="auto" w:fill="FAF9F6"/>
        <w:jc w:val="both"/>
        <w:rPr>
          <w:rFonts w:ascii="Times New Roman" w:eastAsia="Times New Roman" w:hAnsi="Times New Roman" w:cs="Times New Roman"/>
          <w:color w:val="000000" w:themeColor="text1"/>
          <w:sz w:val="24"/>
          <w:szCs w:val="24"/>
        </w:rPr>
      </w:pPr>
      <w:r w:rsidRPr="0050739F">
        <w:rPr>
          <w:rFonts w:ascii="Times New Roman" w:eastAsia="Times New Roman" w:hAnsi="Times New Roman" w:cs="Times New Roman"/>
          <w:color w:val="000000" w:themeColor="text1"/>
          <w:sz w:val="24"/>
          <w:szCs w:val="24"/>
        </w:rPr>
        <w:t xml:space="preserve">Tenne corsi a Roma, dove divenne segretario della Scuola orientale della facoltà di lettere dell'università, per passare poi professore ordinario di sanscrito a Padova nel 1913, a Milano (università cattolica del Sacro Cuore) nel 1924, e tornare quindi definitivamente a Roma, quale successore del Formichi, nel 1941. </w:t>
      </w:r>
    </w:p>
    <w:p w:rsidR="00F30B70" w:rsidRPr="0050739F" w:rsidRDefault="00F30B70" w:rsidP="00F30B70">
      <w:pPr>
        <w:shd w:val="clear" w:color="auto" w:fill="FAF9F6"/>
        <w:jc w:val="both"/>
        <w:rPr>
          <w:rFonts w:ascii="Times New Roman" w:eastAsia="Times New Roman" w:hAnsi="Times New Roman" w:cs="Times New Roman"/>
          <w:color w:val="000000" w:themeColor="text1"/>
          <w:sz w:val="24"/>
          <w:szCs w:val="24"/>
        </w:rPr>
      </w:pPr>
      <w:r w:rsidRPr="0050739F">
        <w:rPr>
          <w:rFonts w:ascii="Times New Roman" w:eastAsia="Times New Roman" w:hAnsi="Times New Roman" w:cs="Times New Roman"/>
          <w:color w:val="000000" w:themeColor="text1"/>
          <w:sz w:val="24"/>
          <w:szCs w:val="24"/>
        </w:rPr>
        <w:t>Fra le opere di divulgazione, la principale è Le religioni dell'India (nel vol. II della Storia delle religioni di P. Tacchi Venturi, Torino 1936, riedita nel 1939 e nel 1949).</w:t>
      </w:r>
    </w:p>
    <w:p w:rsidR="00F30B70" w:rsidRPr="006A1172" w:rsidRDefault="00F30B70" w:rsidP="00F30B70">
      <w:pPr>
        <w:rPr>
          <w:rFonts w:ascii="Times New Roman" w:eastAsia="Times New Roman" w:hAnsi="Times New Roman" w:cs="Times New Roman"/>
          <w:color w:val="000000" w:themeColor="text1"/>
          <w:sz w:val="24"/>
          <w:szCs w:val="24"/>
        </w:rPr>
      </w:pPr>
    </w:p>
    <w:p w:rsidR="00F30B70" w:rsidRDefault="00F30B70"/>
    <w:p w:rsidR="00F30B70" w:rsidRDefault="00F30B70"/>
    <w:p w:rsidR="00F30B70" w:rsidRPr="00F30B70" w:rsidRDefault="00F30B70" w:rsidP="00F30B70">
      <w:pPr>
        <w:rPr>
          <w:rFonts w:ascii="Times New Roman" w:hAnsi="Times New Roman" w:cs="Times New Roman"/>
          <w:b/>
          <w:bCs/>
          <w:color w:val="00B050"/>
          <w:sz w:val="28"/>
          <w:szCs w:val="28"/>
        </w:rPr>
      </w:pPr>
      <w:r w:rsidRPr="00F30B70">
        <w:rPr>
          <w:rFonts w:ascii="Times New Roman" w:hAnsi="Times New Roman" w:cs="Times New Roman"/>
          <w:b/>
          <w:bCs/>
          <w:sz w:val="28"/>
          <w:szCs w:val="28"/>
        </w:rPr>
        <w:t>3. Lo Zen giunge in Occidente/America</w:t>
      </w:r>
    </w:p>
    <w:p w:rsidR="00F30B70" w:rsidRDefault="00F30B70" w:rsidP="00F30B70">
      <w:pPr>
        <w:rPr>
          <w:rFonts w:ascii="Times New Roman" w:hAnsi="Times New Roman" w:cs="Times New Roman"/>
          <w:b/>
          <w:bCs/>
          <w:color w:val="222222"/>
        </w:rPr>
      </w:pPr>
    </w:p>
    <w:p w:rsidR="00F30B70" w:rsidRPr="006942FE" w:rsidRDefault="00F30B70" w:rsidP="00F30B70">
      <w:pPr>
        <w:pStyle w:val="NormaleWeb"/>
        <w:spacing w:before="0" w:beforeAutospacing="0" w:after="0" w:afterAutospacing="0"/>
        <w:jc w:val="both"/>
        <w:rPr>
          <w:bCs/>
          <w:color w:val="000000" w:themeColor="text1"/>
        </w:rPr>
      </w:pPr>
      <w:r w:rsidRPr="006942FE">
        <w:rPr>
          <w:bCs/>
          <w:color w:val="000000" w:themeColor="text1"/>
        </w:rPr>
        <w:t xml:space="preserve">Verso la fine del XIX secolo si ebbe la prima presentazione ufficiale del Buddhismo giapponese in Occidente. Nel 1893, una delegazione di rappresentanti delle varie scuole partecipò al </w:t>
      </w:r>
      <w:proofErr w:type="spellStart"/>
      <w:r w:rsidRPr="006942FE">
        <w:rPr>
          <w:bCs/>
          <w:color w:val="000000" w:themeColor="text1"/>
        </w:rPr>
        <w:t>World's</w:t>
      </w:r>
      <w:proofErr w:type="spellEnd"/>
      <w:r w:rsidRPr="006942FE">
        <w:rPr>
          <w:bCs/>
          <w:color w:val="000000" w:themeColor="text1"/>
        </w:rPr>
        <w:t xml:space="preserve"> </w:t>
      </w:r>
      <w:proofErr w:type="spellStart"/>
      <w:r w:rsidRPr="006942FE">
        <w:rPr>
          <w:bCs/>
          <w:color w:val="000000" w:themeColor="text1"/>
        </w:rPr>
        <w:t>Parliament</w:t>
      </w:r>
      <w:proofErr w:type="spellEnd"/>
      <w:r w:rsidRPr="006942FE">
        <w:rPr>
          <w:bCs/>
          <w:color w:val="000000" w:themeColor="text1"/>
        </w:rPr>
        <w:t xml:space="preserve"> of </w:t>
      </w:r>
      <w:proofErr w:type="spellStart"/>
      <w:r w:rsidRPr="006942FE">
        <w:rPr>
          <w:bCs/>
          <w:color w:val="000000" w:themeColor="text1"/>
        </w:rPr>
        <w:t>Religions</w:t>
      </w:r>
      <w:proofErr w:type="spellEnd"/>
      <w:r w:rsidRPr="006942FE">
        <w:rPr>
          <w:bCs/>
          <w:color w:val="000000" w:themeColor="text1"/>
        </w:rPr>
        <w:t xml:space="preserve"> tenuto a Chicago in concomitanza con il </w:t>
      </w:r>
      <w:proofErr w:type="spellStart"/>
      <w:r w:rsidRPr="006942FE">
        <w:rPr>
          <w:bCs/>
          <w:color w:val="000000" w:themeColor="text1"/>
        </w:rPr>
        <w:t>World's</w:t>
      </w:r>
      <w:proofErr w:type="spellEnd"/>
      <w:r w:rsidRPr="006942FE">
        <w:rPr>
          <w:bCs/>
          <w:color w:val="000000" w:themeColor="text1"/>
        </w:rPr>
        <w:t xml:space="preserve"> </w:t>
      </w:r>
      <w:proofErr w:type="spellStart"/>
      <w:r w:rsidRPr="006942FE">
        <w:rPr>
          <w:bCs/>
          <w:color w:val="000000" w:themeColor="text1"/>
        </w:rPr>
        <w:t>Columbian</w:t>
      </w:r>
      <w:proofErr w:type="spellEnd"/>
      <w:r w:rsidRPr="006942FE">
        <w:rPr>
          <w:bCs/>
          <w:color w:val="000000" w:themeColor="text1"/>
        </w:rPr>
        <w:t xml:space="preserve"> Exposition, il primo di una serie, voluta allo scopo di creare un clima di dialogo tra le varie religioni mondiali. In quell’occasione dal Giappone erano presenti un sacerdote shintoista, e cinque buddhisti, compreso tra gli altri, il rev. </w:t>
      </w:r>
      <w:proofErr w:type="spellStart"/>
      <w:r w:rsidRPr="006942FE">
        <w:rPr>
          <w:bCs/>
          <w:color w:val="000000" w:themeColor="text1"/>
        </w:rPr>
        <w:t>Shaku</w:t>
      </w:r>
      <w:proofErr w:type="spellEnd"/>
      <w:r w:rsidRPr="006942FE">
        <w:rPr>
          <w:bCs/>
          <w:color w:val="000000" w:themeColor="text1"/>
        </w:rPr>
        <w:t xml:space="preserve"> </w:t>
      </w:r>
      <w:proofErr w:type="spellStart"/>
      <w:r w:rsidRPr="006942FE">
        <w:rPr>
          <w:bCs/>
          <w:color w:val="000000" w:themeColor="text1"/>
        </w:rPr>
        <w:t>Sōen</w:t>
      </w:r>
      <w:proofErr w:type="spellEnd"/>
      <w:r w:rsidRPr="006942FE">
        <w:rPr>
          <w:rFonts w:ascii="MS Mincho" w:eastAsia="MS Mincho" w:hAnsi="MS Mincho" w:cs="MS Mincho" w:hint="eastAsia"/>
          <w:bCs/>
          <w:color w:val="000000" w:themeColor="text1"/>
        </w:rPr>
        <w:t>釈宗演</w:t>
      </w:r>
      <w:r w:rsidRPr="006942FE">
        <w:rPr>
          <w:bCs/>
          <w:color w:val="000000" w:themeColor="text1"/>
        </w:rPr>
        <w:t xml:space="preserve"> (1860-1919) della scuola Zen </w:t>
      </w:r>
      <w:proofErr w:type="spellStart"/>
      <w:r w:rsidRPr="006942FE">
        <w:rPr>
          <w:bCs/>
          <w:color w:val="000000" w:themeColor="text1"/>
        </w:rPr>
        <w:t>Rinzai</w:t>
      </w:r>
      <w:proofErr w:type="spellEnd"/>
      <w:r w:rsidRPr="006942FE">
        <w:rPr>
          <w:bCs/>
          <w:color w:val="000000" w:themeColor="text1"/>
        </w:rPr>
        <w:t>,</w:t>
      </w:r>
      <w:r w:rsidRPr="006942FE">
        <w:rPr>
          <w:rStyle w:val="Rimandonotaapidipagina"/>
          <w:bCs/>
          <w:color w:val="000000" w:themeColor="text1"/>
        </w:rPr>
        <w:footnoteReference w:id="6"/>
      </w:r>
      <w:r w:rsidRPr="006942FE">
        <w:rPr>
          <w:bCs/>
          <w:color w:val="000000" w:themeColor="text1"/>
        </w:rPr>
        <w:t xml:space="preserve"> maestro di D. T. Suzuki. </w:t>
      </w:r>
    </w:p>
    <w:p w:rsidR="00553653" w:rsidRPr="002277DE" w:rsidRDefault="00553653" w:rsidP="00553653">
      <w:pPr>
        <w:autoSpaceDE w:val="0"/>
        <w:autoSpaceDN w:val="0"/>
        <w:adjustRightInd w:val="0"/>
        <w:rPr>
          <w:rFonts w:ascii="Times New Roman" w:eastAsia="MinionKsRegular" w:hAnsi="Times New Roman" w:cs="Times New Roman"/>
          <w:lang w:val="en-US"/>
        </w:rPr>
      </w:pPr>
      <w:r w:rsidRPr="002277DE">
        <w:rPr>
          <w:rFonts w:ascii="Times New Roman" w:eastAsia="MinionKsRegular" w:hAnsi="Times New Roman" w:cs="Times New Roman"/>
          <w:lang w:val="en-US"/>
        </w:rPr>
        <w:lastRenderedPageBreak/>
        <w:t xml:space="preserve">Da: J. </w:t>
      </w:r>
      <w:r w:rsidRPr="002277DE">
        <w:rPr>
          <w:rFonts w:ascii="Times New Roman" w:eastAsia="MinionKsRegular" w:hAnsi="Times New Roman" w:cs="Times New Roman"/>
          <w:i/>
          <w:iCs/>
          <w:lang w:val="en-US"/>
        </w:rPr>
        <w:t>Snodgrass, Presenting Japanese Buddhism to the West</w:t>
      </w:r>
      <w:r>
        <w:rPr>
          <w:rFonts w:ascii="Times New Roman" w:eastAsia="MinionKsRegular" w:hAnsi="Times New Roman" w:cs="Times New Roman"/>
          <w:lang w:val="en-US"/>
        </w:rPr>
        <w:t>, 2003.</w:t>
      </w:r>
    </w:p>
    <w:p w:rsidR="00553653" w:rsidRPr="002277DE" w:rsidRDefault="00553653" w:rsidP="00553653">
      <w:pPr>
        <w:autoSpaceDE w:val="0"/>
        <w:autoSpaceDN w:val="0"/>
        <w:adjustRightInd w:val="0"/>
        <w:rPr>
          <w:rFonts w:ascii="Times New Roman" w:eastAsia="MinionKsRegular" w:hAnsi="Times New Roman" w:cs="Times New Roman"/>
          <w:lang w:val="en-US"/>
        </w:rPr>
      </w:pPr>
    </w:p>
    <w:p w:rsidR="00553653" w:rsidRPr="002277DE" w:rsidRDefault="00553653" w:rsidP="00553653">
      <w:pPr>
        <w:autoSpaceDE w:val="0"/>
        <w:autoSpaceDN w:val="0"/>
        <w:adjustRightInd w:val="0"/>
        <w:rPr>
          <w:rFonts w:ascii="Times New Roman" w:eastAsia="MinionKsRegular" w:hAnsi="Times New Roman" w:cs="Times New Roman"/>
          <w:i/>
          <w:iCs/>
        </w:rPr>
      </w:pPr>
      <w:r w:rsidRPr="002277DE">
        <w:rPr>
          <w:rFonts w:ascii="Times New Roman" w:eastAsia="MinionKsRegular" w:hAnsi="Times New Roman" w:cs="Times New Roman"/>
          <w:i/>
          <w:iCs/>
        </w:rPr>
        <w:t>Prima del Parlamento Mondiale delle Religioni, tutte le manifestazioni del Buddhismo</w:t>
      </w:r>
    </w:p>
    <w:p w:rsidR="00553653" w:rsidRPr="002277DE" w:rsidRDefault="00553653" w:rsidP="00553653">
      <w:pPr>
        <w:autoSpaceDE w:val="0"/>
        <w:autoSpaceDN w:val="0"/>
        <w:adjustRightInd w:val="0"/>
        <w:rPr>
          <w:rFonts w:ascii="Times New Roman" w:eastAsia="MinionKsRegular" w:hAnsi="Times New Roman" w:cs="Times New Roman"/>
          <w:i/>
          <w:iCs/>
        </w:rPr>
      </w:pPr>
      <w:r w:rsidRPr="002277DE">
        <w:rPr>
          <w:rFonts w:ascii="Times New Roman" w:eastAsia="MinionKsRegular" w:hAnsi="Times New Roman" w:cs="Times New Roman"/>
          <w:i/>
          <w:iCs/>
        </w:rPr>
        <w:t>erano classificate come Buddismo del Sud o Buddismo del Nord.</w:t>
      </w:r>
    </w:p>
    <w:p w:rsidR="00553653" w:rsidRPr="002277DE" w:rsidRDefault="00553653" w:rsidP="00553653">
      <w:pPr>
        <w:autoSpaceDE w:val="0"/>
        <w:autoSpaceDN w:val="0"/>
        <w:adjustRightInd w:val="0"/>
        <w:rPr>
          <w:rFonts w:ascii="Times New Roman" w:eastAsia="MinionKsRegular" w:hAnsi="Times New Roman" w:cs="Times New Roman"/>
          <w:i/>
          <w:iCs/>
        </w:rPr>
      </w:pPr>
      <w:r w:rsidRPr="002277DE">
        <w:rPr>
          <w:rFonts w:ascii="Times New Roman" w:eastAsia="MinionKsRegular" w:hAnsi="Times New Roman" w:cs="Times New Roman"/>
          <w:i/>
          <w:iCs/>
        </w:rPr>
        <w:t xml:space="preserve">Il buddismo meridionale era il buddismo dei testi Pali, associato alle pratiche buddiste di Ceylon, Siam e Birmania, Questi conservano l'"essenza" del buddismo, variamente definito come ''Buddismo </w:t>
      </w:r>
      <w:proofErr w:type="spellStart"/>
      <w:r w:rsidRPr="002277DE">
        <w:rPr>
          <w:rFonts w:ascii="Times New Roman" w:eastAsia="MinionKsRegular" w:hAnsi="Times New Roman" w:cs="Times New Roman"/>
          <w:i/>
          <w:iCs/>
        </w:rPr>
        <w:t>puro'</w:t>
      </w:r>
      <w:proofErr w:type="spellEnd"/>
      <w:r w:rsidRPr="002277DE">
        <w:rPr>
          <w:rFonts w:ascii="Times New Roman" w:eastAsia="MinionKsRegular" w:hAnsi="Times New Roman" w:cs="Times New Roman"/>
          <w:i/>
          <w:iCs/>
        </w:rPr>
        <w:t xml:space="preserve">', ''Buddismo originale''. </w:t>
      </w:r>
    </w:p>
    <w:p w:rsidR="00553653" w:rsidRPr="002277DE" w:rsidRDefault="00553653" w:rsidP="00553653">
      <w:pPr>
        <w:autoSpaceDE w:val="0"/>
        <w:autoSpaceDN w:val="0"/>
        <w:adjustRightInd w:val="0"/>
        <w:rPr>
          <w:rFonts w:ascii="Times New Roman" w:eastAsia="MinionKsRegular" w:hAnsi="Times New Roman" w:cs="Times New Roman"/>
          <w:i/>
          <w:iCs/>
        </w:rPr>
      </w:pPr>
      <w:r w:rsidRPr="002277DE">
        <w:rPr>
          <w:rFonts w:ascii="Times New Roman" w:eastAsia="MinionKsRegular" w:hAnsi="Times New Roman" w:cs="Times New Roman"/>
          <w:i/>
          <w:iCs/>
        </w:rPr>
        <w:t>Il Buddismo del Nord è il buddismo dei testi sanscriti e dei loro derivati nelle lingue dell'Asia settentrionale.</w:t>
      </w:r>
    </w:p>
    <w:p w:rsidR="00553653" w:rsidRDefault="00553653" w:rsidP="00553653">
      <w:pPr>
        <w:autoSpaceDE w:val="0"/>
        <w:autoSpaceDN w:val="0"/>
        <w:adjustRightInd w:val="0"/>
        <w:rPr>
          <w:rFonts w:ascii="Times New Roman" w:eastAsia="MinionKsRegular" w:hAnsi="Times New Roman" w:cs="Times New Roman"/>
          <w:i/>
          <w:iCs/>
        </w:rPr>
      </w:pPr>
      <w:r w:rsidRPr="002277DE">
        <w:rPr>
          <w:rFonts w:ascii="Times New Roman" w:eastAsia="MinionKsRegular" w:hAnsi="Times New Roman" w:cs="Times New Roman"/>
          <w:i/>
          <w:iCs/>
        </w:rPr>
        <w:t xml:space="preserve">dell'Asia settentrionale. Questo era il Mahayana, considerato una corruzione successiva degli insegnamenti del Fondatore. </w:t>
      </w:r>
    </w:p>
    <w:p w:rsidR="00553653" w:rsidRPr="002277DE" w:rsidRDefault="00553653" w:rsidP="00553653">
      <w:pPr>
        <w:rPr>
          <w:rFonts w:ascii="Times New Roman" w:hAnsi="Times New Roman" w:cs="Times New Roman"/>
          <w:i/>
          <w:iCs/>
        </w:rPr>
      </w:pPr>
      <w:r w:rsidRPr="002277DE">
        <w:rPr>
          <w:rFonts w:ascii="Times New Roman" w:hAnsi="Times New Roman" w:cs="Times New Roman"/>
          <w:i/>
          <w:iCs/>
        </w:rPr>
        <w:t xml:space="preserve">Gli studiosi occidentali concordavano sul fatto che il buddismo "originale" fosse una filosofia, ma il buddismo, così come lo osservavano, operava chiaramente nelle società asiatiche come religione. </w:t>
      </w:r>
    </w:p>
    <w:p w:rsidR="00553653" w:rsidRPr="002277DE" w:rsidRDefault="00553653" w:rsidP="00553653">
      <w:pPr>
        <w:rPr>
          <w:rFonts w:ascii="Times New Roman" w:hAnsi="Times New Roman" w:cs="Times New Roman"/>
          <w:i/>
          <w:iCs/>
        </w:rPr>
      </w:pPr>
      <w:r w:rsidRPr="002277DE">
        <w:rPr>
          <w:rFonts w:ascii="Times New Roman" w:hAnsi="Times New Roman" w:cs="Times New Roman"/>
          <w:i/>
          <w:iCs/>
        </w:rPr>
        <w:t>Era una religione che rispondeva alle domande sull'esistenza e sulla moralità senza ricorrere a un Dio interventista: una religione compatibile con la scienza.</w:t>
      </w:r>
    </w:p>
    <w:p w:rsidR="00553653" w:rsidRPr="002277DE" w:rsidRDefault="00553653" w:rsidP="00553653">
      <w:pPr>
        <w:autoSpaceDE w:val="0"/>
        <w:autoSpaceDN w:val="0"/>
        <w:adjustRightInd w:val="0"/>
        <w:rPr>
          <w:rFonts w:ascii="Times New Roman" w:eastAsia="MinionKsRegular" w:hAnsi="Times New Roman" w:cs="Times New Roman"/>
          <w:i/>
          <w:iCs/>
        </w:rPr>
      </w:pPr>
    </w:p>
    <w:p w:rsidR="00553653" w:rsidRPr="002277DE" w:rsidRDefault="00553653" w:rsidP="00553653">
      <w:pPr>
        <w:autoSpaceDE w:val="0"/>
        <w:autoSpaceDN w:val="0"/>
        <w:adjustRightInd w:val="0"/>
        <w:rPr>
          <w:rFonts w:ascii="Times New Roman" w:eastAsia="MinionKsRegular" w:hAnsi="Times New Roman" w:cs="Times New Roman"/>
          <w:i/>
          <w:iCs/>
        </w:rPr>
      </w:pPr>
    </w:p>
    <w:p w:rsidR="00553653" w:rsidRPr="00861161" w:rsidRDefault="00553653" w:rsidP="00553653">
      <w:pPr>
        <w:autoSpaceDE w:val="0"/>
        <w:autoSpaceDN w:val="0"/>
        <w:adjustRightInd w:val="0"/>
        <w:rPr>
          <w:rFonts w:ascii="Times New Roman" w:eastAsia="MinionKsRegular" w:hAnsi="Times New Roman" w:cs="Times New Roman"/>
          <w:i/>
          <w:iCs/>
        </w:rPr>
      </w:pPr>
      <w:r w:rsidRPr="00861161">
        <w:rPr>
          <w:rFonts w:ascii="Times New Roman" w:eastAsia="MinionKsRegular" w:hAnsi="Times New Roman" w:cs="Times New Roman"/>
          <w:i/>
          <w:iCs/>
        </w:rPr>
        <w:t>A Chicago, i delegati giapponesi hanno introdotto una terza categoria, il buddismo orientale. Si trattava</w:t>
      </w:r>
    </w:p>
    <w:p w:rsidR="00553653" w:rsidRPr="00861161" w:rsidRDefault="00553653" w:rsidP="00553653">
      <w:pPr>
        <w:autoSpaceDE w:val="0"/>
        <w:autoSpaceDN w:val="0"/>
        <w:adjustRightInd w:val="0"/>
        <w:rPr>
          <w:rFonts w:ascii="Times New Roman" w:eastAsia="MinionKsRegular" w:hAnsi="Times New Roman" w:cs="Times New Roman"/>
          <w:i/>
          <w:iCs/>
        </w:rPr>
      </w:pPr>
      <w:r w:rsidRPr="00861161">
        <w:rPr>
          <w:rFonts w:ascii="Times New Roman" w:eastAsia="MinionKsRegular" w:hAnsi="Times New Roman" w:cs="Times New Roman"/>
          <w:i/>
          <w:iCs/>
        </w:rPr>
        <w:t xml:space="preserve">di </w:t>
      </w:r>
      <w:proofErr w:type="spellStart"/>
      <w:r w:rsidRPr="00861161">
        <w:rPr>
          <w:rFonts w:ascii="Times New Roman" w:eastAsia="MinionKsRegular" w:hAnsi="Times New Roman" w:cs="Times New Roman"/>
          <w:i/>
          <w:iCs/>
        </w:rPr>
        <w:t>Ekayana</w:t>
      </w:r>
      <w:proofErr w:type="spellEnd"/>
      <w:r w:rsidRPr="00861161">
        <w:rPr>
          <w:rFonts w:ascii="Times New Roman" w:eastAsia="MinionKsRegular" w:hAnsi="Times New Roman" w:cs="Times New Roman"/>
          <w:i/>
          <w:iCs/>
        </w:rPr>
        <w:t xml:space="preserve"> l'insegnamento onnicomprensivo del Buddha, da loro equiparato al buddismo del Giappone. Si trattava di un buddismo universale, ma non semplicemente nel senso di essere l'essenza di fondo da cui si sono sviluppate altre forme di buddismo. Questo era il ruolo ristretto che gli studiosi occidentali avevano assegnato al Theravada. </w:t>
      </w:r>
    </w:p>
    <w:p w:rsidR="00553653" w:rsidRPr="002277DE" w:rsidRDefault="00553653" w:rsidP="00553653">
      <w:pPr>
        <w:autoSpaceDE w:val="0"/>
        <w:autoSpaceDN w:val="0"/>
        <w:adjustRightInd w:val="0"/>
        <w:rPr>
          <w:rFonts w:ascii="Times New Roman" w:eastAsia="MinionKsRegular" w:hAnsi="Times New Roman" w:cs="Times New Roman"/>
          <w:i/>
          <w:iCs/>
        </w:rPr>
      </w:pPr>
    </w:p>
    <w:p w:rsidR="00553653" w:rsidRPr="002277DE" w:rsidRDefault="00553653" w:rsidP="00553653">
      <w:pPr>
        <w:autoSpaceDE w:val="0"/>
        <w:autoSpaceDN w:val="0"/>
        <w:adjustRightInd w:val="0"/>
        <w:rPr>
          <w:rFonts w:ascii="Times New Roman" w:eastAsia="MinionKsRegular" w:hAnsi="Times New Roman" w:cs="Times New Roman"/>
          <w:i/>
          <w:iCs/>
        </w:rPr>
      </w:pPr>
      <w:r w:rsidRPr="002277DE">
        <w:rPr>
          <w:rFonts w:ascii="Times New Roman" w:eastAsia="MinionKsRegular" w:hAnsi="Times New Roman" w:cs="Times New Roman"/>
          <w:i/>
          <w:iCs/>
        </w:rPr>
        <w:t>Il buddismo orientale era l'esposizione completa della saggezza del Buddha ed è stato conservato</w:t>
      </w:r>
    </w:p>
    <w:p w:rsidR="00553653" w:rsidRPr="00861161" w:rsidRDefault="00553653" w:rsidP="00553653">
      <w:pPr>
        <w:autoSpaceDE w:val="0"/>
        <w:autoSpaceDN w:val="0"/>
        <w:adjustRightInd w:val="0"/>
        <w:rPr>
          <w:rFonts w:ascii="Times New Roman" w:eastAsia="MinionKsRegular" w:hAnsi="Times New Roman" w:cs="Times New Roman"/>
          <w:i/>
          <w:iCs/>
        </w:rPr>
      </w:pPr>
      <w:r w:rsidRPr="002277DE">
        <w:rPr>
          <w:rFonts w:ascii="Times New Roman" w:eastAsia="MinionKsRegular" w:hAnsi="Times New Roman" w:cs="Times New Roman"/>
          <w:i/>
          <w:iCs/>
        </w:rPr>
        <w:t xml:space="preserve">solo in Giappone, l'unica </w:t>
      </w:r>
      <w:r w:rsidRPr="00861161">
        <w:rPr>
          <w:rFonts w:ascii="Times New Roman" w:eastAsia="MinionKsRegular" w:hAnsi="Times New Roman" w:cs="Times New Roman"/>
          <w:i/>
          <w:iCs/>
        </w:rPr>
        <w:t>nazione asiatica, sostenevano i giapponesi, intellettualmente e spiritualmente in grado di comprenderne la profondità. Sulla base della dimostrata flessibilità degli elementi che compongono il buddismo orientale nel soddisfare le esigenze spirituali, intellettuali e morali di diversi popoli nel corso dei secoli, e la sua compatibilità con la scienza occidentale. I delegati giapponesi sostenevano che fosse la religione più adatta a diventare la religione mondiale universale.</w:t>
      </w:r>
    </w:p>
    <w:p w:rsidR="00553653" w:rsidRPr="00861161" w:rsidRDefault="00553653" w:rsidP="00553653">
      <w:pPr>
        <w:autoSpaceDE w:val="0"/>
        <w:autoSpaceDN w:val="0"/>
        <w:adjustRightInd w:val="0"/>
        <w:rPr>
          <w:rFonts w:ascii="Times New Roman" w:eastAsia="MinionKsRegular" w:hAnsi="Times New Roman" w:cs="Times New Roman"/>
          <w:i/>
          <w:iCs/>
        </w:rPr>
      </w:pPr>
      <w:r w:rsidRPr="00861161">
        <w:rPr>
          <w:rFonts w:ascii="Times New Roman" w:eastAsia="MinionKsRegular" w:hAnsi="Times New Roman" w:cs="Times New Roman"/>
          <w:i/>
          <w:iCs/>
        </w:rPr>
        <w:t xml:space="preserve">Il buddismo orientale era lo </w:t>
      </w:r>
      <w:proofErr w:type="spellStart"/>
      <w:r w:rsidRPr="00861161">
        <w:rPr>
          <w:rFonts w:ascii="Times New Roman" w:eastAsia="MinionKsRegular" w:hAnsi="Times New Roman" w:cs="Times New Roman"/>
          <w:i/>
          <w:iCs/>
        </w:rPr>
        <w:t>shin</w:t>
      </w:r>
      <w:proofErr w:type="spellEnd"/>
      <w:r w:rsidRPr="00861161">
        <w:rPr>
          <w:rFonts w:ascii="Times New Roman" w:eastAsia="MinionKsRegular" w:hAnsi="Times New Roman" w:cs="Times New Roman"/>
          <w:i/>
          <w:iCs/>
        </w:rPr>
        <w:t xml:space="preserve"> </w:t>
      </w:r>
      <w:proofErr w:type="spellStart"/>
      <w:r w:rsidRPr="00861161">
        <w:rPr>
          <w:rFonts w:ascii="Times New Roman" w:eastAsia="MinionKsRegular" w:hAnsi="Times New Roman" w:cs="Times New Roman"/>
          <w:i/>
          <w:iCs/>
        </w:rPr>
        <w:t>bukkyō</w:t>
      </w:r>
      <w:proofErr w:type="spellEnd"/>
      <w:r w:rsidRPr="00861161">
        <w:rPr>
          <w:rFonts w:ascii="Times New Roman" w:eastAsia="MinionKsRegular" w:hAnsi="Times New Roman" w:cs="Times New Roman"/>
          <w:i/>
          <w:iCs/>
        </w:rPr>
        <w:t>, il prodotto della riforma Meiji, riarticolato per il consumo occidentale e internazionale per il consumo occidentale e internazionale.</w:t>
      </w:r>
    </w:p>
    <w:p w:rsidR="00553653" w:rsidRPr="002277DE" w:rsidRDefault="00553653" w:rsidP="00553653">
      <w:pPr>
        <w:autoSpaceDE w:val="0"/>
        <w:autoSpaceDN w:val="0"/>
        <w:adjustRightInd w:val="0"/>
        <w:rPr>
          <w:rFonts w:ascii="Times New Roman" w:eastAsia="MinionKsRegular" w:hAnsi="Times New Roman" w:cs="Times New Roman"/>
          <w:i/>
          <w:iCs/>
        </w:rPr>
      </w:pPr>
    </w:p>
    <w:p w:rsidR="00553653" w:rsidRPr="002277DE" w:rsidRDefault="00553653" w:rsidP="00553653">
      <w:pPr>
        <w:autoSpaceDE w:val="0"/>
        <w:autoSpaceDN w:val="0"/>
        <w:adjustRightInd w:val="0"/>
        <w:rPr>
          <w:rFonts w:ascii="Times New Roman" w:eastAsia="MinionKsRegular" w:hAnsi="Times New Roman" w:cs="Times New Roman"/>
          <w:i/>
          <w:iCs/>
        </w:rPr>
      </w:pPr>
    </w:p>
    <w:p w:rsidR="00553653" w:rsidRPr="002277DE" w:rsidRDefault="00553653" w:rsidP="00553653">
      <w:pPr>
        <w:autoSpaceDE w:val="0"/>
        <w:autoSpaceDN w:val="0"/>
        <w:adjustRightInd w:val="0"/>
        <w:rPr>
          <w:rFonts w:ascii="Times New Roman" w:eastAsia="MinionKsRegular" w:hAnsi="Times New Roman" w:cs="Times New Roman"/>
          <w:i/>
          <w:iCs/>
        </w:rPr>
      </w:pPr>
      <w:r w:rsidRPr="002277DE">
        <w:rPr>
          <w:rFonts w:ascii="Times New Roman" w:eastAsia="MinionKsRegular" w:hAnsi="Times New Roman" w:cs="Times New Roman"/>
          <w:i/>
          <w:iCs/>
        </w:rPr>
        <w:t xml:space="preserve">Fino all'epoca del Parlamento, nel 1893, non si sapeva quasi nulla sul buddismo giapponese, al di là dell'assunto generale che </w:t>
      </w:r>
      <w:r>
        <w:rPr>
          <w:rFonts w:ascii="Times New Roman" w:eastAsia="MinionKsRegular" w:hAnsi="Times New Roman" w:cs="Times New Roman"/>
          <w:i/>
          <w:iCs/>
        </w:rPr>
        <w:t>il</w:t>
      </w:r>
      <w:r w:rsidRPr="002277DE">
        <w:rPr>
          <w:rFonts w:ascii="Times New Roman" w:eastAsia="MinionKsRegular" w:hAnsi="Times New Roman" w:cs="Times New Roman"/>
          <w:i/>
          <w:iCs/>
        </w:rPr>
        <w:t xml:space="preserve"> Mahayana, fosse necessariamente una forma più tarda e quindi aberrante degli insegnamenti originali del Buddha storico. Per la delegazione giapponese questo comportava l'ostacolo di dimostrare che il Mahayana è stato insegnato dal Buddha </w:t>
      </w:r>
      <w:proofErr w:type="spellStart"/>
      <w:r w:rsidRPr="002277DE">
        <w:rPr>
          <w:rFonts w:ascii="Times New Roman" w:eastAsia="MinionKsRegular" w:hAnsi="Times New Roman" w:cs="Times New Roman"/>
          <w:i/>
          <w:iCs/>
        </w:rPr>
        <w:t>Sakyamuni</w:t>
      </w:r>
      <w:proofErr w:type="spellEnd"/>
      <w:r w:rsidRPr="002277DE">
        <w:rPr>
          <w:rFonts w:ascii="Times New Roman" w:eastAsia="MinionKsRegular" w:hAnsi="Times New Roman" w:cs="Times New Roman"/>
          <w:i/>
          <w:iCs/>
        </w:rPr>
        <w:t xml:space="preserve">, cioè che è scaturito dalla fonte originale. </w:t>
      </w:r>
    </w:p>
    <w:p w:rsidR="00553653" w:rsidRPr="002277DE" w:rsidRDefault="00553653" w:rsidP="00553653">
      <w:pPr>
        <w:autoSpaceDE w:val="0"/>
        <w:autoSpaceDN w:val="0"/>
        <w:adjustRightInd w:val="0"/>
        <w:rPr>
          <w:rFonts w:ascii="Times New Roman" w:eastAsia="MinionKsRegular" w:hAnsi="Times New Roman" w:cs="Times New Roman"/>
          <w:i/>
          <w:iCs/>
        </w:rPr>
      </w:pPr>
    </w:p>
    <w:p w:rsidR="00553653" w:rsidRPr="002277DE" w:rsidRDefault="00553653" w:rsidP="00553653">
      <w:pPr>
        <w:autoSpaceDE w:val="0"/>
        <w:autoSpaceDN w:val="0"/>
        <w:adjustRightInd w:val="0"/>
        <w:rPr>
          <w:rFonts w:ascii="Times New Roman" w:eastAsia="MinionKsRegular" w:hAnsi="Times New Roman" w:cs="Times New Roman"/>
          <w:i/>
          <w:iCs/>
        </w:rPr>
      </w:pPr>
      <w:r w:rsidRPr="002277DE">
        <w:rPr>
          <w:rFonts w:ascii="Times New Roman" w:eastAsia="MinionKsRegular" w:hAnsi="Times New Roman" w:cs="Times New Roman"/>
          <w:i/>
          <w:iCs/>
        </w:rPr>
        <w:t xml:space="preserve">Buddhismo orientale non era né nichilista né negazionista, ma, grazie alla sua peculiare concezione </w:t>
      </w:r>
    </w:p>
    <w:p w:rsidR="00553653" w:rsidRPr="002277DE" w:rsidRDefault="00553653" w:rsidP="00553653">
      <w:pPr>
        <w:autoSpaceDE w:val="0"/>
        <w:autoSpaceDN w:val="0"/>
        <w:adjustRightInd w:val="0"/>
        <w:rPr>
          <w:rFonts w:ascii="Times New Roman" w:eastAsia="MinionKsRegular" w:hAnsi="Times New Roman" w:cs="Times New Roman"/>
          <w:i/>
          <w:iCs/>
        </w:rPr>
      </w:pPr>
      <w:r w:rsidRPr="002277DE">
        <w:rPr>
          <w:rFonts w:ascii="Times New Roman" w:eastAsia="MinionKsRegular" w:hAnsi="Times New Roman" w:cs="Times New Roman"/>
          <w:i/>
          <w:iCs/>
        </w:rPr>
        <w:t>del bodhisattva, forniva un ideale di partecipazione attiva al benessere sociale e all'attività umanitaria.</w:t>
      </w:r>
    </w:p>
    <w:p w:rsidR="00553653" w:rsidRPr="00012850" w:rsidRDefault="00553653" w:rsidP="00553653">
      <w:pPr>
        <w:autoSpaceDE w:val="0"/>
        <w:autoSpaceDN w:val="0"/>
        <w:adjustRightInd w:val="0"/>
        <w:rPr>
          <w:rFonts w:ascii="Times New Roman" w:eastAsia="MinionKsRegular" w:hAnsi="Times New Roman" w:cs="Times New Roman"/>
          <w:i/>
          <w:iCs/>
        </w:rPr>
      </w:pPr>
      <w:r w:rsidRPr="00012850">
        <w:rPr>
          <w:rFonts w:ascii="Times New Roman" w:eastAsia="MinionKsRegular" w:hAnsi="Times New Roman" w:cs="Times New Roman"/>
          <w:i/>
          <w:iCs/>
        </w:rPr>
        <w:t>sociale e all'attività umanitaria.</w:t>
      </w:r>
    </w:p>
    <w:p w:rsidR="00553653" w:rsidRPr="00012850" w:rsidRDefault="00553653" w:rsidP="00553653">
      <w:pPr>
        <w:autoSpaceDE w:val="0"/>
        <w:autoSpaceDN w:val="0"/>
        <w:adjustRightInd w:val="0"/>
        <w:rPr>
          <w:rFonts w:ascii="Times New Roman" w:eastAsia="MinionKsRegular" w:hAnsi="Times New Roman" w:cs="Times New Roman"/>
        </w:rPr>
      </w:pPr>
    </w:p>
    <w:p w:rsidR="00F30B70" w:rsidRDefault="00F30B70" w:rsidP="00F30B70">
      <w:pPr>
        <w:pStyle w:val="NormaleWeb"/>
        <w:spacing w:before="0" w:beforeAutospacing="0" w:after="0" w:afterAutospacing="0"/>
        <w:jc w:val="both"/>
        <w:rPr>
          <w:rFonts w:ascii="Arial" w:hAnsi="Arial" w:cs="Arial"/>
          <w:color w:val="FF0000"/>
          <w:sz w:val="21"/>
          <w:szCs w:val="21"/>
          <w:shd w:val="clear" w:color="auto" w:fill="FFFFFF"/>
        </w:rPr>
      </w:pPr>
    </w:p>
    <w:p w:rsidR="00F30B70" w:rsidRPr="00DC5C5D" w:rsidRDefault="00F30B70" w:rsidP="00F30B70">
      <w:pPr>
        <w:rPr>
          <w:rFonts w:ascii="Times New Roman" w:eastAsia="Times New Roman" w:hAnsi="Times New Roman" w:cs="Times New Roman"/>
          <w:color w:val="FF0000"/>
          <w:sz w:val="24"/>
          <w:szCs w:val="24"/>
        </w:rPr>
      </w:pPr>
      <w:r w:rsidRPr="00DC5C5D">
        <w:rPr>
          <w:rFonts w:ascii="Times New Roman" w:eastAsia="Times New Roman" w:hAnsi="Times New Roman" w:cs="Times New Roman"/>
          <w:color w:val="202122"/>
          <w:sz w:val="24"/>
          <w:szCs w:val="24"/>
        </w:rPr>
        <w:t xml:space="preserve">Il </w:t>
      </w:r>
      <w:proofErr w:type="spellStart"/>
      <w:r w:rsidRPr="00DC5C5D">
        <w:rPr>
          <w:rFonts w:ascii="Times New Roman" w:eastAsia="Times New Roman" w:hAnsi="Times New Roman" w:cs="Times New Roman"/>
          <w:color w:val="202122"/>
          <w:sz w:val="24"/>
          <w:szCs w:val="24"/>
        </w:rPr>
        <w:t>World's</w:t>
      </w:r>
      <w:proofErr w:type="spellEnd"/>
      <w:r w:rsidRPr="00DC5C5D">
        <w:rPr>
          <w:rFonts w:ascii="Times New Roman" w:eastAsia="Times New Roman" w:hAnsi="Times New Roman" w:cs="Times New Roman"/>
          <w:color w:val="202122"/>
          <w:sz w:val="24"/>
          <w:szCs w:val="24"/>
        </w:rPr>
        <w:t xml:space="preserve"> </w:t>
      </w:r>
      <w:proofErr w:type="spellStart"/>
      <w:r w:rsidRPr="00DC5C5D">
        <w:rPr>
          <w:rFonts w:ascii="Times New Roman" w:eastAsia="Times New Roman" w:hAnsi="Times New Roman" w:cs="Times New Roman"/>
          <w:color w:val="202122"/>
          <w:sz w:val="24"/>
          <w:szCs w:val="24"/>
        </w:rPr>
        <w:t>Parliament</w:t>
      </w:r>
      <w:proofErr w:type="spellEnd"/>
      <w:r w:rsidRPr="00DC5C5D">
        <w:rPr>
          <w:rFonts w:ascii="Times New Roman" w:eastAsia="Times New Roman" w:hAnsi="Times New Roman" w:cs="Times New Roman"/>
          <w:color w:val="202122"/>
          <w:sz w:val="24"/>
          <w:szCs w:val="24"/>
        </w:rPr>
        <w:t xml:space="preserve"> of </w:t>
      </w:r>
      <w:proofErr w:type="spellStart"/>
      <w:r w:rsidRPr="00DC5C5D">
        <w:rPr>
          <w:rFonts w:ascii="Times New Roman" w:eastAsia="Times New Roman" w:hAnsi="Times New Roman" w:cs="Times New Roman"/>
          <w:color w:val="202122"/>
          <w:sz w:val="24"/>
          <w:szCs w:val="24"/>
        </w:rPr>
        <w:t>Religions</w:t>
      </w:r>
      <w:proofErr w:type="spellEnd"/>
      <w:r w:rsidRPr="00DC5C5D">
        <w:rPr>
          <w:rFonts w:ascii="Times New Roman" w:eastAsia="Times New Roman" w:hAnsi="Times New Roman" w:cs="Times New Roman"/>
          <w:color w:val="202122"/>
          <w:sz w:val="24"/>
          <w:szCs w:val="24"/>
        </w:rPr>
        <w:t xml:space="preserve"> del 1893, in Giappone era stato da poco preceduto da un periodo di feroce persecuzione del Buddhismo chiamato </w:t>
      </w:r>
      <w:proofErr w:type="spellStart"/>
      <w:r w:rsidRPr="00DC5C5D">
        <w:rPr>
          <w:rFonts w:ascii="Times New Roman" w:eastAsia="Times New Roman" w:hAnsi="Times New Roman" w:cs="Times New Roman"/>
          <w:i/>
          <w:iCs/>
          <w:color w:val="202122"/>
          <w:sz w:val="24"/>
          <w:szCs w:val="24"/>
        </w:rPr>
        <w:t>Haibutsu</w:t>
      </w:r>
      <w:proofErr w:type="spellEnd"/>
      <w:r w:rsidRPr="00DC5C5D">
        <w:rPr>
          <w:rFonts w:ascii="Times New Roman" w:eastAsia="Times New Roman" w:hAnsi="Times New Roman" w:cs="Times New Roman"/>
          <w:i/>
          <w:iCs/>
          <w:color w:val="202122"/>
          <w:sz w:val="24"/>
          <w:szCs w:val="24"/>
        </w:rPr>
        <w:t xml:space="preserve"> </w:t>
      </w:r>
      <w:proofErr w:type="spellStart"/>
      <w:r w:rsidRPr="00DC5C5D">
        <w:rPr>
          <w:rFonts w:ascii="Times New Roman" w:eastAsia="Times New Roman" w:hAnsi="Times New Roman" w:cs="Times New Roman"/>
          <w:i/>
          <w:iCs/>
          <w:color w:val="202122"/>
          <w:sz w:val="24"/>
          <w:szCs w:val="24"/>
        </w:rPr>
        <w:t>kishaku</w:t>
      </w:r>
      <w:proofErr w:type="spellEnd"/>
      <w:r w:rsidRPr="00DC5C5D">
        <w:rPr>
          <w:rFonts w:ascii="Times New Roman" w:eastAsia="Times New Roman" w:hAnsi="Times New Roman" w:cs="Times New Roman"/>
          <w:color w:val="202122"/>
          <w:sz w:val="24"/>
          <w:szCs w:val="24"/>
        </w:rPr>
        <w:t> (</w:t>
      </w:r>
      <w:r w:rsidRPr="00DC5C5D">
        <w:rPr>
          <w:rFonts w:ascii="MS Mincho" w:eastAsia="MS Mincho" w:hAnsi="MS Mincho" w:cs="Times New Roman"/>
          <w:color w:val="202122"/>
          <w:sz w:val="24"/>
          <w:szCs w:val="24"/>
        </w:rPr>
        <w:t>廃仏毀釈</w:t>
      </w:r>
      <w:r w:rsidRPr="00DC5C5D">
        <w:rPr>
          <w:rFonts w:ascii="Times New Roman" w:eastAsia="Times New Roman" w:hAnsi="Times New Roman" w:cs="Times New Roman"/>
          <w:color w:val="202122"/>
          <w:sz w:val="24"/>
          <w:szCs w:val="24"/>
        </w:rPr>
        <w:t xml:space="preserve">) ("abolizione del Buddhismo e distruzione di </w:t>
      </w:r>
      <w:proofErr w:type="spellStart"/>
      <w:r w:rsidRPr="00DC5C5D">
        <w:rPr>
          <w:rFonts w:ascii="Times New Roman" w:eastAsia="Times New Roman" w:hAnsi="Times New Roman" w:cs="Times New Roman"/>
          <w:color w:val="202122"/>
          <w:sz w:val="24"/>
          <w:szCs w:val="24"/>
        </w:rPr>
        <w:t>Shakyamuni</w:t>
      </w:r>
      <w:proofErr w:type="spellEnd"/>
      <w:r w:rsidRPr="00DC5C5D">
        <w:rPr>
          <w:rFonts w:ascii="Times New Roman" w:eastAsia="Times New Roman" w:hAnsi="Times New Roman" w:cs="Times New Roman"/>
          <w:color w:val="202122"/>
          <w:sz w:val="24"/>
          <w:szCs w:val="24"/>
        </w:rPr>
        <w:t xml:space="preserve">) (1868-1888) che aveva comportato la distruzione di templi buddhisti, di statue e oggetti di culto e la forzata riduzione alla vita secolare del clero buddhista. Il motivo era stata l’adozione da parte del governo Meiji appena instaurato dello </w:t>
      </w:r>
      <w:proofErr w:type="spellStart"/>
      <w:r w:rsidRPr="00DC5C5D">
        <w:rPr>
          <w:rFonts w:ascii="Times New Roman" w:eastAsia="Times New Roman" w:hAnsi="Times New Roman" w:cs="Times New Roman"/>
          <w:color w:val="202122"/>
          <w:sz w:val="24"/>
          <w:szCs w:val="24"/>
        </w:rPr>
        <w:t>Shintō</w:t>
      </w:r>
      <w:proofErr w:type="spellEnd"/>
      <w:r w:rsidRPr="00DC5C5D">
        <w:rPr>
          <w:rFonts w:ascii="Times New Roman" w:eastAsia="Times New Roman" w:hAnsi="Times New Roman" w:cs="Times New Roman"/>
          <w:color w:val="202122"/>
          <w:sz w:val="24"/>
          <w:szCs w:val="24"/>
        </w:rPr>
        <w:t xml:space="preserve"> come religione di stato e la separazione tra </w:t>
      </w:r>
      <w:proofErr w:type="spellStart"/>
      <w:r w:rsidRPr="00DC5C5D">
        <w:rPr>
          <w:rFonts w:ascii="Times New Roman" w:eastAsia="Times New Roman" w:hAnsi="Times New Roman" w:cs="Times New Roman"/>
          <w:color w:val="202122"/>
          <w:sz w:val="24"/>
          <w:szCs w:val="24"/>
        </w:rPr>
        <w:t>Shintō</w:t>
      </w:r>
      <w:proofErr w:type="spellEnd"/>
      <w:r w:rsidRPr="00DC5C5D">
        <w:rPr>
          <w:rFonts w:ascii="Times New Roman" w:eastAsia="Times New Roman" w:hAnsi="Times New Roman" w:cs="Times New Roman"/>
          <w:color w:val="202122"/>
          <w:sz w:val="24"/>
          <w:szCs w:val="24"/>
        </w:rPr>
        <w:t xml:space="preserve"> e Buddhismo (</w:t>
      </w:r>
      <w:proofErr w:type="spellStart"/>
      <w:r w:rsidR="00000000">
        <w:fldChar w:fldCharType="begin"/>
      </w:r>
      <w:r w:rsidR="00000000">
        <w:instrText>HYPERLINK "https://en.wikipedia.org/wiki/Shinbutsu_bunri" \o "Shinbutsu bunri"</w:instrText>
      </w:r>
      <w:r w:rsidR="00000000">
        <w:fldChar w:fldCharType="separate"/>
      </w:r>
      <w:r w:rsidRPr="00DC5C5D">
        <w:rPr>
          <w:rFonts w:ascii="Times New Roman" w:eastAsia="Times New Roman" w:hAnsi="Times New Roman" w:cs="Times New Roman"/>
          <w:i/>
          <w:iCs/>
          <w:color w:val="202122"/>
          <w:sz w:val="24"/>
          <w:szCs w:val="24"/>
        </w:rPr>
        <w:t>shinbutsu</w:t>
      </w:r>
      <w:proofErr w:type="spellEnd"/>
      <w:r w:rsidRPr="00DC5C5D">
        <w:rPr>
          <w:rFonts w:ascii="Times New Roman" w:eastAsia="Times New Roman" w:hAnsi="Times New Roman" w:cs="Times New Roman"/>
          <w:i/>
          <w:iCs/>
          <w:color w:val="202122"/>
          <w:sz w:val="24"/>
          <w:szCs w:val="24"/>
        </w:rPr>
        <w:t xml:space="preserve"> </w:t>
      </w:r>
      <w:proofErr w:type="spellStart"/>
      <w:r w:rsidRPr="00DC5C5D">
        <w:rPr>
          <w:rFonts w:ascii="Times New Roman" w:eastAsia="Times New Roman" w:hAnsi="Times New Roman" w:cs="Times New Roman"/>
          <w:i/>
          <w:iCs/>
          <w:color w:val="202122"/>
          <w:sz w:val="24"/>
          <w:szCs w:val="24"/>
        </w:rPr>
        <w:t>bunri</w:t>
      </w:r>
      <w:proofErr w:type="spellEnd"/>
      <w:r w:rsidR="00000000">
        <w:rPr>
          <w:rFonts w:ascii="Times New Roman" w:eastAsia="Times New Roman" w:hAnsi="Times New Roman" w:cs="Times New Roman"/>
          <w:i/>
          <w:iCs/>
          <w:color w:val="202122"/>
          <w:sz w:val="24"/>
          <w:szCs w:val="24"/>
        </w:rPr>
        <w:fldChar w:fldCharType="end"/>
      </w:r>
      <w:proofErr w:type="gramStart"/>
      <w:r w:rsidRPr="00DC5C5D">
        <w:rPr>
          <w:rFonts w:ascii="Times New Roman" w:eastAsia="Times New Roman" w:hAnsi="Times New Roman" w:cs="Times New Roman"/>
          <w:color w:val="202122"/>
          <w:sz w:val="24"/>
          <w:szCs w:val="24"/>
        </w:rPr>
        <w:t>)</w:t>
      </w:r>
      <w:r w:rsidRPr="00DC5C5D">
        <w:rPr>
          <w:rFonts w:ascii="Times New Roman" w:eastAsia="Times New Roman" w:hAnsi="Times New Roman" w:cs="Times New Roman"/>
          <w:color w:val="FF0000"/>
          <w:sz w:val="24"/>
          <w:szCs w:val="24"/>
        </w:rPr>
        <w:t> .</w:t>
      </w:r>
      <w:proofErr w:type="gramEnd"/>
      <w:r w:rsidRPr="00DC5C5D">
        <w:rPr>
          <w:rFonts w:ascii="Times New Roman" w:eastAsia="Times New Roman" w:hAnsi="Times New Roman" w:cs="Times New Roman"/>
          <w:color w:val="FF0000"/>
          <w:sz w:val="24"/>
          <w:szCs w:val="24"/>
        </w:rPr>
        <w:t xml:space="preserve"> </w:t>
      </w:r>
    </w:p>
    <w:p w:rsidR="00F30B70" w:rsidRPr="00DC5C5D" w:rsidRDefault="00F30B70" w:rsidP="00F30B70">
      <w:pPr>
        <w:rPr>
          <w:rFonts w:ascii="Times New Roman" w:eastAsia="Times New Roman" w:hAnsi="Times New Roman" w:cs="Times New Roman"/>
          <w:color w:val="202122"/>
          <w:sz w:val="24"/>
          <w:szCs w:val="24"/>
        </w:rPr>
      </w:pPr>
    </w:p>
    <w:p w:rsidR="00F30B70" w:rsidRPr="00DC5C5D" w:rsidRDefault="00F30B70" w:rsidP="00F30B70">
      <w:pPr>
        <w:rPr>
          <w:rFonts w:ascii="Times New Roman" w:eastAsia="Times New Roman" w:hAnsi="Times New Roman" w:cs="Times New Roman"/>
          <w:color w:val="202122"/>
          <w:sz w:val="24"/>
          <w:szCs w:val="24"/>
        </w:rPr>
      </w:pPr>
      <w:r w:rsidRPr="00DC5C5D">
        <w:rPr>
          <w:rFonts w:ascii="Times New Roman" w:eastAsia="Times New Roman" w:hAnsi="Times New Roman" w:cs="Times New Roman"/>
          <w:color w:val="202122"/>
          <w:sz w:val="24"/>
          <w:szCs w:val="24"/>
        </w:rPr>
        <w:t>In questa situazione…</w:t>
      </w:r>
    </w:p>
    <w:p w:rsidR="00F30B70" w:rsidRPr="00DC5C5D" w:rsidRDefault="00F30B70" w:rsidP="00F30B70">
      <w:pPr>
        <w:pStyle w:val="Titolo1"/>
        <w:spacing w:before="0" w:line="240" w:lineRule="atLeast"/>
        <w:textAlignment w:val="baseline"/>
        <w:rPr>
          <w:b w:val="0"/>
          <w:bCs w:val="0"/>
          <w:sz w:val="24"/>
          <w:szCs w:val="24"/>
          <w:lang w:val="en-US"/>
        </w:rPr>
      </w:pPr>
      <w:r w:rsidRPr="00DC5C5D">
        <w:rPr>
          <w:b w:val="0"/>
          <w:bCs w:val="0"/>
          <w:sz w:val="24"/>
          <w:szCs w:val="24"/>
        </w:rPr>
        <w:t>I delegati buddhisti giapponesi (</w:t>
      </w:r>
      <w:proofErr w:type="spellStart"/>
      <w:r w:rsidRPr="00DC5C5D">
        <w:rPr>
          <w:b w:val="0"/>
          <w:bCs w:val="0"/>
          <w:sz w:val="24"/>
          <w:szCs w:val="24"/>
        </w:rPr>
        <w:t>Shaku</w:t>
      </w:r>
      <w:proofErr w:type="spellEnd"/>
      <w:r w:rsidRPr="00DC5C5D">
        <w:rPr>
          <w:b w:val="0"/>
          <w:bCs w:val="0"/>
          <w:sz w:val="24"/>
          <w:szCs w:val="24"/>
        </w:rPr>
        <w:t xml:space="preserve"> </w:t>
      </w:r>
      <w:proofErr w:type="spellStart"/>
      <w:r w:rsidRPr="00DC5C5D">
        <w:rPr>
          <w:b w:val="0"/>
          <w:bCs w:val="0"/>
          <w:sz w:val="24"/>
          <w:szCs w:val="24"/>
        </w:rPr>
        <w:t>Sōen</w:t>
      </w:r>
      <w:proofErr w:type="spellEnd"/>
      <w:r w:rsidRPr="00DC5C5D">
        <w:rPr>
          <w:b w:val="0"/>
          <w:bCs w:val="0"/>
          <w:sz w:val="24"/>
          <w:szCs w:val="24"/>
        </w:rPr>
        <w:t xml:space="preserve"> per lo Zen e </w:t>
      </w:r>
      <w:hyperlink r:id="rId55" w:tooltip="Kiyozawa Manshi" w:history="1">
        <w:proofErr w:type="spellStart"/>
        <w:r w:rsidRPr="00DC5C5D">
          <w:rPr>
            <w:rFonts w:eastAsiaTheme="majorEastAsia"/>
            <w:b w:val="0"/>
            <w:bCs w:val="0"/>
            <w:sz w:val="24"/>
            <w:szCs w:val="24"/>
          </w:rPr>
          <w:t>Kiyozawa</w:t>
        </w:r>
        <w:proofErr w:type="spellEnd"/>
        <w:r w:rsidRPr="00DC5C5D">
          <w:rPr>
            <w:rFonts w:eastAsiaTheme="majorEastAsia"/>
            <w:b w:val="0"/>
            <w:bCs w:val="0"/>
            <w:sz w:val="24"/>
            <w:szCs w:val="24"/>
          </w:rPr>
          <w:t xml:space="preserve"> </w:t>
        </w:r>
        <w:proofErr w:type="spellStart"/>
        <w:r w:rsidRPr="00DC5C5D">
          <w:rPr>
            <w:rFonts w:eastAsiaTheme="majorEastAsia"/>
            <w:b w:val="0"/>
            <w:bCs w:val="0"/>
            <w:sz w:val="24"/>
            <w:szCs w:val="24"/>
          </w:rPr>
          <w:t>Manshi</w:t>
        </w:r>
        <w:proofErr w:type="spellEnd"/>
      </w:hyperlink>
      <w:r w:rsidRPr="00DC5C5D">
        <w:rPr>
          <w:rFonts w:eastAsiaTheme="majorEastAsia"/>
          <w:b w:val="0"/>
          <w:bCs w:val="0"/>
          <w:sz w:val="24"/>
          <w:szCs w:val="24"/>
        </w:rPr>
        <w:t>, per la terra Pura</w:t>
      </w:r>
      <w:r w:rsidRPr="00DC5C5D">
        <w:rPr>
          <w:b w:val="0"/>
          <w:bCs w:val="0"/>
          <w:sz w:val="24"/>
          <w:szCs w:val="24"/>
        </w:rPr>
        <w:t xml:space="preserve">) </w:t>
      </w:r>
      <w:r w:rsidR="00DC5C5D">
        <w:rPr>
          <w:b w:val="0"/>
          <w:bCs w:val="0"/>
          <w:sz w:val="24"/>
          <w:szCs w:val="24"/>
        </w:rPr>
        <w:t>presentarono</w:t>
      </w:r>
      <w:r w:rsidRPr="00DC5C5D">
        <w:rPr>
          <w:b w:val="0"/>
          <w:bCs w:val="0"/>
          <w:sz w:val="24"/>
          <w:szCs w:val="24"/>
        </w:rPr>
        <w:t xml:space="preserve"> il Mahāyāna come autenticamente antico, pragmaticamente moderno, scientificamente coerente e universalmente salvifico. </w:t>
      </w:r>
      <w:r w:rsidR="00DC5C5D">
        <w:rPr>
          <w:b w:val="0"/>
          <w:bCs w:val="0"/>
          <w:sz w:val="24"/>
          <w:szCs w:val="24"/>
        </w:rPr>
        <w:t xml:space="preserve">Diedero </w:t>
      </w:r>
      <w:r w:rsidRPr="00DC5C5D">
        <w:rPr>
          <w:b w:val="0"/>
          <w:bCs w:val="0"/>
          <w:sz w:val="24"/>
          <w:szCs w:val="24"/>
        </w:rPr>
        <w:t xml:space="preserve">una visione altamente positiva del Mahāyāna al fine di </w:t>
      </w:r>
      <w:r w:rsidRPr="00DC5C5D">
        <w:rPr>
          <w:b w:val="0"/>
          <w:bCs w:val="0"/>
          <w:sz w:val="24"/>
          <w:szCs w:val="24"/>
        </w:rPr>
        <w:lastRenderedPageBreak/>
        <w:t xml:space="preserve">introdurre il </w:t>
      </w:r>
      <w:r w:rsidR="00FA01F3" w:rsidRPr="00DC5C5D">
        <w:rPr>
          <w:b w:val="0"/>
          <w:bCs w:val="0"/>
          <w:sz w:val="24"/>
          <w:szCs w:val="24"/>
        </w:rPr>
        <w:t>buddhi</w:t>
      </w:r>
      <w:r w:rsidRPr="00DC5C5D">
        <w:rPr>
          <w:b w:val="0"/>
          <w:bCs w:val="0"/>
          <w:sz w:val="24"/>
          <w:szCs w:val="24"/>
        </w:rPr>
        <w:t xml:space="preserve">smo giapponese in Occidente, e per porre rimedio alle valutazioni negative sul "Grande Veicolo", per differenziare il </w:t>
      </w:r>
      <w:r w:rsidR="00FA01F3" w:rsidRPr="00DC5C5D">
        <w:rPr>
          <w:b w:val="0"/>
          <w:bCs w:val="0"/>
          <w:sz w:val="24"/>
          <w:szCs w:val="24"/>
        </w:rPr>
        <w:t>buddhi</w:t>
      </w:r>
      <w:r w:rsidRPr="00DC5C5D">
        <w:rPr>
          <w:b w:val="0"/>
          <w:bCs w:val="0"/>
          <w:sz w:val="24"/>
          <w:szCs w:val="24"/>
        </w:rPr>
        <w:t xml:space="preserve">smo giapponese da quello di altri Paesi e per distinguere il Mahāyāna come culmine evolutivo di tutte le religioni. I rappresentanti giapponesi hanno associato il Mahāyāna agli aspetti positivi delle religioni asiatiche e della civiltà occidentale. Hanno strategicamente dissociato il Mahāyāna giapponese dagli aspetti negativi percepiti dell'eccessivo materialismo occidentale, per criticare l'imperialismo cristiano, la superstizione, e le interpretazioni nichiliste riguardo al </w:t>
      </w:r>
      <w:r w:rsidRPr="00DC5C5D">
        <w:rPr>
          <w:b w:val="0"/>
          <w:bCs w:val="0"/>
          <w:i/>
          <w:iCs/>
          <w:sz w:val="24"/>
          <w:szCs w:val="24"/>
        </w:rPr>
        <w:t>nirvana</w:t>
      </w:r>
      <w:r w:rsidRPr="00DC5C5D">
        <w:rPr>
          <w:b w:val="0"/>
          <w:bCs w:val="0"/>
          <w:sz w:val="24"/>
          <w:szCs w:val="24"/>
        </w:rPr>
        <w:t xml:space="preserve"> </w:t>
      </w:r>
      <w:r w:rsidR="00FA01F3" w:rsidRPr="00DC5C5D">
        <w:rPr>
          <w:b w:val="0"/>
          <w:bCs w:val="0"/>
          <w:sz w:val="24"/>
          <w:szCs w:val="24"/>
        </w:rPr>
        <w:t>buddhi</w:t>
      </w:r>
      <w:r w:rsidRPr="00DC5C5D">
        <w:rPr>
          <w:b w:val="0"/>
          <w:bCs w:val="0"/>
          <w:sz w:val="24"/>
          <w:szCs w:val="24"/>
        </w:rPr>
        <w:t xml:space="preserve">sta e prendere le distanze dalle forme degenerate (secondo loro!) di Mahāyāna, come il "lamaismo" del Tibet. </w:t>
      </w:r>
      <w:r w:rsidRPr="00DC5C5D">
        <w:rPr>
          <w:b w:val="0"/>
          <w:bCs w:val="0"/>
          <w:sz w:val="24"/>
          <w:szCs w:val="24"/>
          <w:lang w:val="en-US"/>
        </w:rPr>
        <w:t>(</w:t>
      </w:r>
      <w:hyperlink r:id="rId56" w:history="1">
        <w:r w:rsidRPr="00DC5C5D">
          <w:rPr>
            <w:rStyle w:val="Enfasigrassetto"/>
            <w:sz w:val="24"/>
            <w:szCs w:val="24"/>
            <w:bdr w:val="none" w:sz="0" w:space="0" w:color="auto" w:frame="1"/>
            <w:lang w:val="en-US"/>
          </w:rPr>
          <w:t>John Sheldon Harding</w:t>
        </w:r>
        <w:r w:rsidRPr="00DC5C5D">
          <w:rPr>
            <w:rStyle w:val="Collegamentoipertestuale"/>
            <w:b w:val="0"/>
            <w:bCs w:val="0"/>
            <w:sz w:val="24"/>
            <w:szCs w:val="24"/>
            <w:bdr w:val="none" w:sz="0" w:space="0" w:color="auto" w:frame="1"/>
            <w:lang w:val="en-US"/>
          </w:rPr>
          <w:t>, </w:t>
        </w:r>
        <w:r w:rsidRPr="00DC5C5D">
          <w:rPr>
            <w:rStyle w:val="Enfasicorsivo"/>
            <w:b w:val="0"/>
            <w:bCs w:val="0"/>
            <w:sz w:val="24"/>
            <w:szCs w:val="24"/>
            <w:bdr w:val="none" w:sz="0" w:space="0" w:color="auto" w:frame="1"/>
            <w:lang w:val="en-US"/>
          </w:rPr>
          <w:t>University of Pennsylvania</w:t>
        </w:r>
      </w:hyperlink>
      <w:r w:rsidRPr="00DC5C5D">
        <w:rPr>
          <w:b w:val="0"/>
          <w:bCs w:val="0"/>
          <w:sz w:val="24"/>
          <w:szCs w:val="24"/>
          <w:lang w:val="en-US"/>
        </w:rPr>
        <w:t>, Mahāyāna Phoenix: Japan's Buddhists at the 1893 World's Parliament of Religions)</w:t>
      </w:r>
    </w:p>
    <w:p w:rsidR="00F30B70" w:rsidRPr="0005706A" w:rsidRDefault="00F30B70" w:rsidP="00F30B70">
      <w:pPr>
        <w:pStyle w:val="NormaleWeb"/>
        <w:spacing w:before="0" w:beforeAutospacing="0" w:after="0" w:afterAutospacing="0"/>
        <w:jc w:val="both"/>
        <w:rPr>
          <w:bCs/>
          <w:lang w:val="en-US"/>
        </w:rPr>
      </w:pPr>
    </w:p>
    <w:p w:rsidR="00F30B70" w:rsidRPr="00013873" w:rsidRDefault="00F30B70" w:rsidP="00F30B70">
      <w:pPr>
        <w:pStyle w:val="NormaleWeb"/>
        <w:spacing w:before="0" w:beforeAutospacing="0" w:after="0" w:afterAutospacing="0"/>
        <w:jc w:val="both"/>
        <w:rPr>
          <w:shd w:val="clear" w:color="auto" w:fill="FFFFFF"/>
        </w:rPr>
      </w:pPr>
      <w:r w:rsidRPr="00013873">
        <w:rPr>
          <w:bCs/>
        </w:rPr>
        <w:t xml:space="preserve">Nel 1906 il rev. </w:t>
      </w:r>
      <w:proofErr w:type="spellStart"/>
      <w:r w:rsidRPr="00013873">
        <w:rPr>
          <w:bCs/>
        </w:rPr>
        <w:t>Shaku</w:t>
      </w:r>
      <w:proofErr w:type="spellEnd"/>
      <w:r w:rsidRPr="00013873">
        <w:rPr>
          <w:bCs/>
        </w:rPr>
        <w:t xml:space="preserve"> di nuovo si recò in America a diffondere il Buddhismo Zen e in questo senso va davvero considerato un pioniere l’insegnamento dello Zen in Occidente. </w:t>
      </w:r>
      <w:r w:rsidRPr="00013873">
        <w:rPr>
          <w:shd w:val="clear" w:color="auto" w:fill="FFFFFF"/>
        </w:rPr>
        <w:t> </w:t>
      </w:r>
    </w:p>
    <w:p w:rsidR="00F30B70" w:rsidRPr="00013873" w:rsidRDefault="00F30B70" w:rsidP="00F30B70">
      <w:pPr>
        <w:pStyle w:val="Titolo4"/>
        <w:shd w:val="clear" w:color="auto" w:fill="FFFFFF"/>
        <w:spacing w:before="72"/>
        <w:rPr>
          <w:rFonts w:ascii="Times New Roman" w:hAnsi="Times New Roman" w:cs="Times New Roman"/>
          <w:i w:val="0"/>
          <w:iCs w:val="0"/>
          <w:color w:val="auto"/>
          <w:sz w:val="24"/>
          <w:szCs w:val="24"/>
        </w:rPr>
      </w:pPr>
      <w:proofErr w:type="spellStart"/>
      <w:r w:rsidRPr="00013873">
        <w:rPr>
          <w:rStyle w:val="mw-headline"/>
          <w:rFonts w:ascii="Times New Roman" w:hAnsi="Times New Roman" w:cs="Times New Roman"/>
          <w:i w:val="0"/>
          <w:iCs w:val="0"/>
          <w:color w:val="auto"/>
          <w:sz w:val="24"/>
          <w:szCs w:val="24"/>
        </w:rPr>
        <w:t>Shaku</w:t>
      </w:r>
      <w:proofErr w:type="spellEnd"/>
      <w:r w:rsidRPr="00013873">
        <w:rPr>
          <w:rFonts w:ascii="Times New Roman" w:hAnsi="Times New Roman" w:cs="Times New Roman"/>
          <w:i w:val="0"/>
          <w:iCs w:val="0"/>
          <w:color w:val="auto"/>
          <w:sz w:val="24"/>
          <w:szCs w:val="24"/>
        </w:rPr>
        <w:t xml:space="preserve"> per nove mesi visse vicino a San Francisco, dove fondò un piccolo zendo nella casa di Alexander e Ida Russell e tenne regolarmente lezioni di zazen. </w:t>
      </w:r>
      <w:proofErr w:type="spellStart"/>
      <w:r w:rsidRPr="00013873">
        <w:rPr>
          <w:rFonts w:ascii="Times New Roman" w:hAnsi="Times New Roman" w:cs="Times New Roman"/>
          <w:i w:val="0"/>
          <w:iCs w:val="0"/>
          <w:color w:val="auto"/>
          <w:sz w:val="24"/>
          <w:szCs w:val="24"/>
        </w:rPr>
        <w:t>Shaku</w:t>
      </w:r>
      <w:proofErr w:type="spellEnd"/>
      <w:r w:rsidRPr="00013873">
        <w:rPr>
          <w:rFonts w:ascii="Times New Roman" w:hAnsi="Times New Roman" w:cs="Times New Roman"/>
          <w:i w:val="0"/>
          <w:iCs w:val="0"/>
          <w:color w:val="auto"/>
          <w:sz w:val="24"/>
          <w:szCs w:val="24"/>
        </w:rPr>
        <w:t xml:space="preserve"> divenne il primo sacerdote </w:t>
      </w:r>
      <w:r w:rsidR="00FA01F3" w:rsidRPr="00013873">
        <w:rPr>
          <w:rFonts w:ascii="Times New Roman" w:hAnsi="Times New Roman" w:cs="Times New Roman"/>
          <w:i w:val="0"/>
          <w:iCs w:val="0"/>
          <w:color w:val="auto"/>
          <w:sz w:val="24"/>
          <w:szCs w:val="24"/>
        </w:rPr>
        <w:t>buddhi</w:t>
      </w:r>
      <w:r w:rsidRPr="00013873">
        <w:rPr>
          <w:rFonts w:ascii="Times New Roman" w:hAnsi="Times New Roman" w:cs="Times New Roman"/>
          <w:i w:val="0"/>
          <w:iCs w:val="0"/>
          <w:color w:val="auto"/>
          <w:sz w:val="24"/>
          <w:szCs w:val="24"/>
        </w:rPr>
        <w:t>sta zen a insegnare in Nord America.</w:t>
      </w:r>
    </w:p>
    <w:p w:rsidR="002E54D7" w:rsidRPr="00013873" w:rsidRDefault="002E54D7" w:rsidP="002E54D7">
      <w:pPr>
        <w:rPr>
          <w:rFonts w:ascii="Times New Roman" w:hAnsi="Times New Roman" w:cs="Times New Roman"/>
          <w:b/>
          <w:bCs/>
          <w:sz w:val="24"/>
          <w:szCs w:val="24"/>
        </w:rPr>
      </w:pPr>
    </w:p>
    <w:p w:rsidR="00F30B70" w:rsidRPr="002E54D7" w:rsidRDefault="00F30B70" w:rsidP="00F30B70">
      <w:pPr>
        <w:rPr>
          <w:rFonts w:ascii="Times New Roman" w:eastAsiaTheme="majorEastAsia" w:hAnsi="Times New Roman" w:cs="Times New Roman"/>
          <w:sz w:val="24"/>
          <w:szCs w:val="24"/>
        </w:rPr>
      </w:pPr>
      <w:r w:rsidRPr="002E54D7">
        <w:rPr>
          <w:rFonts w:ascii="Times New Roman" w:eastAsiaTheme="majorEastAsia" w:hAnsi="Times New Roman" w:cs="Times New Roman"/>
          <w:sz w:val="24"/>
          <w:szCs w:val="24"/>
        </w:rPr>
        <w:t>Dopo di allora vari maestri Zen hanno varcato l’oceano e si sono stabiliti negli U.S.A. per insegnare.</w:t>
      </w:r>
    </w:p>
    <w:p w:rsidR="00F30B70" w:rsidRPr="002E54D7" w:rsidRDefault="00F30B70" w:rsidP="00F30B70">
      <w:pPr>
        <w:rPr>
          <w:rFonts w:ascii="Times New Roman" w:eastAsiaTheme="majorEastAsia" w:hAnsi="Times New Roman" w:cs="Times New Roman"/>
          <w:sz w:val="24"/>
          <w:szCs w:val="24"/>
        </w:rPr>
      </w:pPr>
    </w:p>
    <w:p w:rsidR="00F30B70" w:rsidRPr="002E54D7" w:rsidRDefault="00F30B70" w:rsidP="00F30B70">
      <w:pPr>
        <w:pStyle w:val="NormaleWeb"/>
        <w:shd w:val="clear" w:color="auto" w:fill="FFFFFF"/>
        <w:spacing w:before="120" w:beforeAutospacing="0" w:after="120" w:afterAutospacing="0"/>
        <w:rPr>
          <w:rFonts w:eastAsiaTheme="majorEastAsia"/>
        </w:rPr>
      </w:pPr>
      <w:r w:rsidRPr="002E54D7">
        <w:rPr>
          <w:rFonts w:eastAsiaTheme="majorEastAsia"/>
        </w:rPr>
        <w:t xml:space="preserve">Il </w:t>
      </w:r>
      <w:r w:rsidR="00FA01F3" w:rsidRPr="002E54D7">
        <w:rPr>
          <w:rFonts w:eastAsiaTheme="majorEastAsia"/>
        </w:rPr>
        <w:t>Buddhi</w:t>
      </w:r>
      <w:r w:rsidRPr="002E54D7">
        <w:rPr>
          <w:rFonts w:eastAsiaTheme="majorEastAsia"/>
        </w:rPr>
        <w:t>smo Zen (</w:t>
      </w:r>
      <w:proofErr w:type="spellStart"/>
      <w:r w:rsidRPr="002E54D7">
        <w:rPr>
          <w:rFonts w:eastAsiaTheme="majorEastAsia"/>
        </w:rPr>
        <w:t>Rinzai</w:t>
      </w:r>
      <w:proofErr w:type="spellEnd"/>
      <w:r w:rsidRPr="002E54D7">
        <w:rPr>
          <w:rFonts w:eastAsiaTheme="majorEastAsia"/>
        </w:rPr>
        <w:t xml:space="preserve">) è stata la prima corrente </w:t>
      </w:r>
      <w:r w:rsidR="00FA01F3" w:rsidRPr="002E54D7">
        <w:rPr>
          <w:rFonts w:eastAsiaTheme="majorEastAsia"/>
        </w:rPr>
        <w:t>buddhi</w:t>
      </w:r>
      <w:r w:rsidRPr="002E54D7">
        <w:rPr>
          <w:rFonts w:eastAsiaTheme="majorEastAsia"/>
        </w:rPr>
        <w:t xml:space="preserve">sta importata a mettere radici in Nord America. Sebbene </w:t>
      </w:r>
      <w:proofErr w:type="spellStart"/>
      <w:r w:rsidRPr="002E54D7">
        <w:rPr>
          <w:rFonts w:eastAsiaTheme="majorEastAsia"/>
        </w:rPr>
        <w:t>Sōen</w:t>
      </w:r>
      <w:proofErr w:type="spellEnd"/>
      <w:r w:rsidRPr="002E54D7">
        <w:rPr>
          <w:rFonts w:eastAsiaTheme="majorEastAsia"/>
        </w:rPr>
        <w:t xml:space="preserve"> </w:t>
      </w:r>
      <w:proofErr w:type="spellStart"/>
      <w:r w:rsidRPr="002E54D7">
        <w:rPr>
          <w:rFonts w:eastAsiaTheme="majorEastAsia"/>
        </w:rPr>
        <w:t>Shaku</w:t>
      </w:r>
      <w:proofErr w:type="spellEnd"/>
      <w:r w:rsidRPr="002E54D7">
        <w:rPr>
          <w:rFonts w:eastAsiaTheme="majorEastAsia"/>
        </w:rPr>
        <w:t xml:space="preserve">, </w:t>
      </w:r>
      <w:proofErr w:type="spellStart"/>
      <w:r w:rsidRPr="002E54D7">
        <w:rPr>
          <w:rFonts w:eastAsiaTheme="majorEastAsia"/>
        </w:rPr>
        <w:t>Nyogen</w:t>
      </w:r>
      <w:proofErr w:type="spellEnd"/>
      <w:r w:rsidRPr="002E54D7">
        <w:rPr>
          <w:rFonts w:eastAsiaTheme="majorEastAsia"/>
        </w:rPr>
        <w:t xml:space="preserve"> </w:t>
      </w:r>
      <w:proofErr w:type="spellStart"/>
      <w:r w:rsidRPr="002E54D7">
        <w:rPr>
          <w:rFonts w:eastAsiaTheme="majorEastAsia"/>
        </w:rPr>
        <w:t>Senzaki</w:t>
      </w:r>
      <w:proofErr w:type="spellEnd"/>
      <w:r w:rsidRPr="002E54D7">
        <w:rPr>
          <w:rFonts w:eastAsiaTheme="majorEastAsia"/>
        </w:rPr>
        <w:t xml:space="preserve"> e </w:t>
      </w:r>
      <w:proofErr w:type="spellStart"/>
      <w:r w:rsidRPr="002E54D7">
        <w:rPr>
          <w:rFonts w:eastAsiaTheme="majorEastAsia"/>
        </w:rPr>
        <w:t>Sokei</w:t>
      </w:r>
      <w:proofErr w:type="spellEnd"/>
      <w:r w:rsidRPr="002E54D7">
        <w:rPr>
          <w:rFonts w:eastAsiaTheme="majorEastAsia"/>
        </w:rPr>
        <w:t>-an siano stati tra i primi a raggiungere il pubblico occidentale, l'influenza più importante è stata quella di D.T. Suzuki, che ha reso popolare lo Zen con i suoi ampi scritti. Tra i primi convertiti vi fu Ruth Fuller Sasaki.</w:t>
      </w:r>
    </w:p>
    <w:p w:rsidR="00F30B70" w:rsidRPr="00340D14" w:rsidRDefault="00340D14" w:rsidP="00F30B70">
      <w:pPr>
        <w:rPr>
          <w:rStyle w:val="mw-headline"/>
          <w:rFonts w:ascii="Arial" w:hAnsi="Arial" w:cs="Arial"/>
          <w:color w:val="000000"/>
          <w:szCs w:val="21"/>
        </w:rPr>
      </w:pPr>
      <w:bookmarkStart w:id="1" w:name="_Hlk127438191"/>
      <w:r w:rsidRPr="00340D14">
        <w:rPr>
          <w:rStyle w:val="mw-headline"/>
          <w:rFonts w:ascii="Arial" w:hAnsi="Arial" w:cs="Arial"/>
          <w:color w:val="000000"/>
          <w:szCs w:val="21"/>
        </w:rPr>
        <w:t>Tra i principali personaggi ci sono:</w:t>
      </w:r>
    </w:p>
    <w:p w:rsidR="00F30B70" w:rsidRDefault="00F30B70" w:rsidP="00F30B70">
      <w:pPr>
        <w:rPr>
          <w:rStyle w:val="mw-headline"/>
          <w:rFonts w:ascii="Arial" w:hAnsi="Arial" w:cs="Arial"/>
          <w:b/>
          <w:bCs/>
          <w:i/>
          <w:iCs/>
          <w:color w:val="000000"/>
          <w:szCs w:val="21"/>
        </w:rPr>
      </w:pPr>
    </w:p>
    <w:p w:rsidR="00F30B70" w:rsidRPr="00340D14" w:rsidRDefault="00F30B70" w:rsidP="00F30B70">
      <w:pPr>
        <w:rPr>
          <w:rFonts w:ascii="Arial" w:eastAsia="Times New Roman" w:hAnsi="Arial" w:cs="Arial"/>
          <w:b/>
          <w:bCs/>
          <w:sz w:val="21"/>
          <w:szCs w:val="21"/>
        </w:rPr>
      </w:pPr>
      <w:proofErr w:type="spellStart"/>
      <w:r w:rsidRPr="00340D14">
        <w:rPr>
          <w:rFonts w:ascii="Arial" w:eastAsia="Times New Roman" w:hAnsi="Arial" w:cs="Arial"/>
          <w:b/>
          <w:bCs/>
          <w:sz w:val="21"/>
          <w:szCs w:val="21"/>
        </w:rPr>
        <w:t>Sokei</w:t>
      </w:r>
      <w:proofErr w:type="spellEnd"/>
      <w:r w:rsidRPr="00340D14">
        <w:rPr>
          <w:rFonts w:ascii="Arial" w:eastAsia="Times New Roman" w:hAnsi="Arial" w:cs="Arial"/>
          <w:b/>
          <w:bCs/>
          <w:sz w:val="21"/>
          <w:szCs w:val="21"/>
        </w:rPr>
        <w:t>-an</w:t>
      </w:r>
    </w:p>
    <w:bookmarkEnd w:id="1"/>
    <w:p w:rsidR="00F30B70" w:rsidRDefault="00F30B70" w:rsidP="00F30B70">
      <w:pPr>
        <w:rPr>
          <w:rFonts w:ascii="Arial" w:eastAsia="Times New Roman" w:hAnsi="Arial" w:cs="Arial"/>
          <w:color w:val="202122"/>
          <w:sz w:val="21"/>
          <w:szCs w:val="21"/>
        </w:rPr>
      </w:pPr>
    </w:p>
    <w:p w:rsidR="00F30B70" w:rsidRPr="00340D14" w:rsidRDefault="00F30B70" w:rsidP="00F30B70">
      <w:pPr>
        <w:rPr>
          <w:rFonts w:ascii="Times New Roman" w:eastAsia="Times New Roman" w:hAnsi="Times New Roman" w:cs="Times New Roman"/>
          <w:sz w:val="24"/>
          <w:szCs w:val="24"/>
        </w:rPr>
      </w:pPr>
      <w:r w:rsidRPr="00340D14">
        <w:rPr>
          <w:rFonts w:ascii="Times New Roman" w:eastAsia="Times New Roman" w:hAnsi="Times New Roman" w:cs="Times New Roman"/>
          <w:sz w:val="24"/>
          <w:szCs w:val="24"/>
        </w:rPr>
        <w:t xml:space="preserve">Un altro maestro zen di nome </w:t>
      </w:r>
      <w:proofErr w:type="spellStart"/>
      <w:r w:rsidRPr="00340D14">
        <w:rPr>
          <w:rFonts w:ascii="Times New Roman" w:eastAsia="Times New Roman" w:hAnsi="Times New Roman" w:cs="Times New Roman"/>
          <w:sz w:val="24"/>
          <w:szCs w:val="24"/>
        </w:rPr>
        <w:t>Sokatsu</w:t>
      </w:r>
      <w:proofErr w:type="spellEnd"/>
      <w:r w:rsidRPr="00340D14">
        <w:rPr>
          <w:rFonts w:ascii="Times New Roman" w:eastAsia="Times New Roman" w:hAnsi="Times New Roman" w:cs="Times New Roman"/>
          <w:sz w:val="24"/>
          <w:szCs w:val="24"/>
        </w:rPr>
        <w:t xml:space="preserve"> </w:t>
      </w:r>
      <w:proofErr w:type="spellStart"/>
      <w:r w:rsidRPr="00340D14">
        <w:rPr>
          <w:rFonts w:ascii="Times New Roman" w:eastAsia="Times New Roman" w:hAnsi="Times New Roman" w:cs="Times New Roman"/>
          <w:sz w:val="24"/>
          <w:szCs w:val="24"/>
        </w:rPr>
        <w:t>Shaku</w:t>
      </w:r>
      <w:proofErr w:type="spellEnd"/>
      <w:r w:rsidRPr="00340D14">
        <w:rPr>
          <w:rFonts w:ascii="Times New Roman" w:eastAsia="Times New Roman" w:hAnsi="Times New Roman" w:cs="Times New Roman"/>
          <w:sz w:val="24"/>
          <w:szCs w:val="24"/>
        </w:rPr>
        <w:t xml:space="preserve"> (chiamato </w:t>
      </w:r>
      <w:proofErr w:type="spellStart"/>
      <w:r w:rsidRPr="00340D14">
        <w:rPr>
          <w:rFonts w:ascii="Times New Roman" w:eastAsia="Times New Roman" w:hAnsi="Times New Roman" w:cs="Times New Roman"/>
          <w:sz w:val="24"/>
          <w:szCs w:val="24"/>
        </w:rPr>
        <w:t>Sokei</w:t>
      </w:r>
      <w:proofErr w:type="spellEnd"/>
      <w:r w:rsidRPr="00340D14">
        <w:rPr>
          <w:rFonts w:ascii="Times New Roman" w:eastAsia="Times New Roman" w:hAnsi="Times New Roman" w:cs="Times New Roman"/>
          <w:sz w:val="24"/>
          <w:szCs w:val="24"/>
        </w:rPr>
        <w:t xml:space="preserve">-an), uno degli allievi più anziani di </w:t>
      </w:r>
      <w:proofErr w:type="spellStart"/>
      <w:r w:rsidRPr="00340D14">
        <w:rPr>
          <w:rFonts w:ascii="Times New Roman" w:eastAsia="Times New Roman" w:hAnsi="Times New Roman" w:cs="Times New Roman"/>
          <w:sz w:val="24"/>
          <w:szCs w:val="24"/>
        </w:rPr>
        <w:t>Shaku</w:t>
      </w:r>
      <w:proofErr w:type="spellEnd"/>
      <w:r w:rsidRPr="00340D14">
        <w:rPr>
          <w:rFonts w:ascii="Times New Roman" w:eastAsia="Times New Roman" w:hAnsi="Times New Roman" w:cs="Times New Roman"/>
          <w:sz w:val="24"/>
          <w:szCs w:val="24"/>
        </w:rPr>
        <w:t xml:space="preserve">, arrivò alla fine del 1906 e fondò un centro di meditazione zen chiamato </w:t>
      </w:r>
      <w:proofErr w:type="spellStart"/>
      <w:r w:rsidRPr="00340D14">
        <w:rPr>
          <w:rFonts w:ascii="Times New Roman" w:eastAsia="Times New Roman" w:hAnsi="Times New Roman" w:cs="Times New Roman"/>
          <w:sz w:val="24"/>
          <w:szCs w:val="24"/>
        </w:rPr>
        <w:t>Ryomokyo-kai</w:t>
      </w:r>
      <w:proofErr w:type="spellEnd"/>
      <w:r w:rsidRPr="00340D14">
        <w:rPr>
          <w:rFonts w:ascii="Times New Roman" w:eastAsia="Times New Roman" w:hAnsi="Times New Roman" w:cs="Times New Roman"/>
          <w:sz w:val="24"/>
          <w:szCs w:val="24"/>
        </w:rPr>
        <w:t xml:space="preserve">. Anche se rimase solo pochi anni ed ebbe contatti limitati con il pubblico di lingua inglese, uno dei suoi discepoli, </w:t>
      </w:r>
      <w:proofErr w:type="spellStart"/>
      <w:r w:rsidRPr="00340D14">
        <w:rPr>
          <w:rFonts w:ascii="Times New Roman" w:eastAsia="Times New Roman" w:hAnsi="Times New Roman" w:cs="Times New Roman"/>
          <w:sz w:val="24"/>
          <w:szCs w:val="24"/>
        </w:rPr>
        <w:t>Shigetsu</w:t>
      </w:r>
      <w:proofErr w:type="spellEnd"/>
      <w:r w:rsidRPr="00340D14">
        <w:rPr>
          <w:rFonts w:ascii="Times New Roman" w:eastAsia="Times New Roman" w:hAnsi="Times New Roman" w:cs="Times New Roman"/>
          <w:sz w:val="24"/>
          <w:szCs w:val="24"/>
        </w:rPr>
        <w:t xml:space="preserve"> Sasaki, si stabilì definitivamente in America.</w:t>
      </w:r>
    </w:p>
    <w:p w:rsidR="00F30B70" w:rsidRPr="00340D14" w:rsidRDefault="00F30B70" w:rsidP="00F30B70">
      <w:pPr>
        <w:rPr>
          <w:rFonts w:ascii="Times New Roman" w:eastAsia="Times New Roman" w:hAnsi="Times New Roman" w:cs="Times New Roman"/>
          <w:sz w:val="24"/>
          <w:szCs w:val="24"/>
        </w:rPr>
      </w:pPr>
      <w:r w:rsidRPr="00340D14">
        <w:rPr>
          <w:rFonts w:ascii="Times New Roman" w:eastAsia="Times New Roman" w:hAnsi="Times New Roman" w:cs="Times New Roman"/>
          <w:sz w:val="24"/>
          <w:szCs w:val="24"/>
        </w:rPr>
        <w:t xml:space="preserve">Alla fine degli anni Trenta, una delle sue sostenitrici più attive era Ruth Fuller Everett, </w:t>
      </w:r>
      <w:proofErr w:type="gramStart"/>
      <w:r w:rsidRPr="00340D14">
        <w:rPr>
          <w:rFonts w:ascii="Times New Roman" w:eastAsia="Times New Roman" w:hAnsi="Times New Roman" w:cs="Times New Roman"/>
          <w:sz w:val="24"/>
          <w:szCs w:val="24"/>
        </w:rPr>
        <w:t>un’ americana</w:t>
      </w:r>
      <w:proofErr w:type="gramEnd"/>
      <w:r w:rsidRPr="00340D14">
        <w:rPr>
          <w:rFonts w:ascii="Times New Roman" w:eastAsia="Times New Roman" w:hAnsi="Times New Roman" w:cs="Times New Roman"/>
          <w:sz w:val="24"/>
          <w:szCs w:val="24"/>
        </w:rPr>
        <w:t xml:space="preserve"> suocera di Alan Watts. Poco prima della morte di </w:t>
      </w:r>
      <w:proofErr w:type="spellStart"/>
      <w:r w:rsidRPr="00340D14">
        <w:rPr>
          <w:rFonts w:ascii="Times New Roman" w:eastAsia="Times New Roman" w:hAnsi="Times New Roman" w:cs="Times New Roman"/>
          <w:sz w:val="24"/>
          <w:szCs w:val="24"/>
        </w:rPr>
        <w:t>Sokei</w:t>
      </w:r>
      <w:proofErr w:type="spellEnd"/>
      <w:r w:rsidRPr="00340D14">
        <w:rPr>
          <w:rFonts w:ascii="Times New Roman" w:eastAsia="Times New Roman" w:hAnsi="Times New Roman" w:cs="Times New Roman"/>
          <w:sz w:val="24"/>
          <w:szCs w:val="24"/>
        </w:rPr>
        <w:t>-an, nel 1945, lui e la Everett si sposarono e lei prese il nome di Ruth Fuller Sasaki.</w:t>
      </w:r>
    </w:p>
    <w:p w:rsidR="00F30B70" w:rsidRDefault="00F30B70" w:rsidP="00F30B70">
      <w:pPr>
        <w:pStyle w:val="NormaleWeb"/>
        <w:shd w:val="clear" w:color="auto" w:fill="FFFFFF"/>
        <w:spacing w:before="120" w:beforeAutospacing="0" w:after="120" w:afterAutospacing="0"/>
        <w:rPr>
          <w:rFonts w:ascii="Arial" w:hAnsi="Arial" w:cs="Arial"/>
          <w:color w:val="202122"/>
          <w:sz w:val="21"/>
          <w:szCs w:val="21"/>
        </w:rPr>
      </w:pPr>
    </w:p>
    <w:p w:rsidR="00F30B70" w:rsidRPr="00340D14" w:rsidRDefault="00F30B70" w:rsidP="00F30B70">
      <w:pPr>
        <w:pStyle w:val="NormaleWeb"/>
        <w:shd w:val="clear" w:color="auto" w:fill="FFFFFF"/>
        <w:spacing w:before="120" w:beforeAutospacing="0" w:after="120" w:afterAutospacing="0"/>
        <w:rPr>
          <w:rFonts w:ascii="Arial" w:hAnsi="Arial" w:cs="Arial"/>
          <w:b/>
          <w:bCs/>
          <w:sz w:val="21"/>
          <w:szCs w:val="21"/>
        </w:rPr>
      </w:pPr>
      <w:r w:rsidRPr="00340D14">
        <w:rPr>
          <w:rFonts w:ascii="Arial" w:hAnsi="Arial" w:cs="Arial"/>
          <w:b/>
          <w:bCs/>
          <w:sz w:val="21"/>
          <w:szCs w:val="21"/>
        </w:rPr>
        <w:t>Sasaki</w:t>
      </w:r>
    </w:p>
    <w:p w:rsidR="00340D14" w:rsidRDefault="00F30B70" w:rsidP="00F30B70">
      <w:pPr>
        <w:pStyle w:val="NormaleWeb"/>
        <w:shd w:val="clear" w:color="auto" w:fill="FFFFFF"/>
        <w:spacing w:before="120" w:after="120"/>
        <w:rPr>
          <w:i/>
          <w:iCs/>
        </w:rPr>
      </w:pPr>
      <w:r w:rsidRPr="00340D14">
        <w:t xml:space="preserve">Ruth Fuller Sasaki (31 ottobre 1892 - 24 ottobre 1967), è stata una scrittrice e insegnante </w:t>
      </w:r>
      <w:r w:rsidR="00FA01F3" w:rsidRPr="00340D14">
        <w:t>buddhi</w:t>
      </w:r>
      <w:r w:rsidRPr="00340D14">
        <w:t xml:space="preserve">sta americana. È stata una figura importante nello sviluppo del </w:t>
      </w:r>
      <w:r w:rsidR="00FA01F3" w:rsidRPr="00340D14">
        <w:t>buddhi</w:t>
      </w:r>
      <w:r w:rsidRPr="00340D14">
        <w:t xml:space="preserve">smo negli Stati Uniti. Incontrò e studiò con </w:t>
      </w:r>
      <w:proofErr w:type="spellStart"/>
      <w:r w:rsidRPr="00340D14">
        <w:t>Daisetz</w:t>
      </w:r>
      <w:proofErr w:type="spellEnd"/>
      <w:r w:rsidRPr="00340D14">
        <w:t xml:space="preserve"> </w:t>
      </w:r>
      <w:proofErr w:type="spellStart"/>
      <w:r w:rsidRPr="00340D14">
        <w:t>Teitaro</w:t>
      </w:r>
      <w:proofErr w:type="spellEnd"/>
      <w:r w:rsidRPr="00340D14">
        <w:t xml:space="preserve"> Suzuki in Giappone nel 1930. Nel 1938, divenne una delle principali sostenitrici della </w:t>
      </w:r>
      <w:proofErr w:type="spellStart"/>
      <w:r w:rsidRPr="00340D14">
        <w:t>Buddhist</w:t>
      </w:r>
      <w:proofErr w:type="spellEnd"/>
      <w:r w:rsidRPr="00340D14">
        <w:t xml:space="preserve"> Society of America a New York. Nel 1944 sposò </w:t>
      </w:r>
      <w:proofErr w:type="spellStart"/>
      <w:r w:rsidRPr="00340D14">
        <w:t>Sokei</w:t>
      </w:r>
      <w:proofErr w:type="spellEnd"/>
      <w:r w:rsidRPr="00340D14">
        <w:t xml:space="preserve">-an (Sasaki </w:t>
      </w:r>
      <w:proofErr w:type="spellStart"/>
      <w:r w:rsidRPr="00340D14">
        <w:t>Shigetsu</w:t>
      </w:r>
      <w:proofErr w:type="spellEnd"/>
      <w:r w:rsidRPr="00340D14">
        <w:t xml:space="preserve">), il sacerdote zen che vi risiedeva, ma questi morì nel giro di un anno. Nel 1949 si recò a Kyoto per trovare un altro </w:t>
      </w:r>
      <w:proofErr w:type="spellStart"/>
      <w:r w:rsidRPr="00340D14">
        <w:rPr>
          <w:i/>
          <w:iCs/>
        </w:rPr>
        <w:t>rōshi</w:t>
      </w:r>
      <w:proofErr w:type="spellEnd"/>
      <w:r w:rsidRPr="00340D14">
        <w:rPr>
          <w:i/>
          <w:iCs/>
        </w:rPr>
        <w:t>.</w:t>
      </w:r>
    </w:p>
    <w:p w:rsidR="00F30B70" w:rsidRPr="00340D14" w:rsidRDefault="00F30B70" w:rsidP="00F30B70">
      <w:pPr>
        <w:pStyle w:val="NormaleWeb"/>
        <w:shd w:val="clear" w:color="auto" w:fill="FFFFFF"/>
        <w:spacing w:before="120" w:after="120"/>
      </w:pPr>
      <w:r w:rsidRPr="00340D14">
        <w:t xml:space="preserve">Nel 1958 divenne la prima straniera a essere sacerdote di un tempio Zen </w:t>
      </w:r>
      <w:proofErr w:type="spellStart"/>
      <w:r w:rsidRPr="00340D14">
        <w:t>Rinzai</w:t>
      </w:r>
      <w:proofErr w:type="spellEnd"/>
      <w:r w:rsidRPr="00340D14">
        <w:t xml:space="preserve">, e l'unica occidentale, nonché l'unica donna, a essere sacerdote di un tempio del </w:t>
      </w:r>
      <w:proofErr w:type="spellStart"/>
      <w:r w:rsidRPr="00340D14">
        <w:t>Daitoku-ji</w:t>
      </w:r>
      <w:proofErr w:type="spellEnd"/>
      <w:r w:rsidRPr="00340D14">
        <w:t xml:space="preserve">. Sasaki fu determinante nella traduzione in inglese di molti testi zen. Uno dei più importanti fu </w:t>
      </w:r>
      <w:r w:rsidRPr="00340D14">
        <w:rPr>
          <w:i/>
          <w:iCs/>
        </w:rPr>
        <w:t xml:space="preserve">Zen </w:t>
      </w:r>
      <w:proofErr w:type="spellStart"/>
      <w:r w:rsidRPr="00340D14">
        <w:rPr>
          <w:i/>
          <w:iCs/>
        </w:rPr>
        <w:t>dust</w:t>
      </w:r>
      <w:proofErr w:type="spellEnd"/>
      <w:r w:rsidRPr="00340D14">
        <w:rPr>
          <w:i/>
          <w:iCs/>
        </w:rPr>
        <w:t xml:space="preserve">; the </w:t>
      </w:r>
      <w:r w:rsidRPr="00340D14">
        <w:rPr>
          <w:i/>
          <w:iCs/>
        </w:rPr>
        <w:lastRenderedPageBreak/>
        <w:t xml:space="preserve">history of the </w:t>
      </w:r>
      <w:proofErr w:type="spellStart"/>
      <w:r w:rsidRPr="00340D14">
        <w:rPr>
          <w:i/>
          <w:iCs/>
        </w:rPr>
        <w:t>koan</w:t>
      </w:r>
      <w:proofErr w:type="spellEnd"/>
      <w:r w:rsidRPr="00340D14">
        <w:rPr>
          <w:i/>
          <w:iCs/>
        </w:rPr>
        <w:t xml:space="preserve"> and </w:t>
      </w:r>
      <w:proofErr w:type="spellStart"/>
      <w:r w:rsidRPr="00340D14">
        <w:rPr>
          <w:i/>
          <w:iCs/>
        </w:rPr>
        <w:t>koan</w:t>
      </w:r>
      <w:proofErr w:type="spellEnd"/>
      <w:r w:rsidRPr="00340D14">
        <w:rPr>
          <w:i/>
          <w:iCs/>
        </w:rPr>
        <w:t xml:space="preserve"> study in </w:t>
      </w:r>
      <w:proofErr w:type="spellStart"/>
      <w:r w:rsidRPr="00340D14">
        <w:rPr>
          <w:i/>
          <w:iCs/>
        </w:rPr>
        <w:t>Rinzai</w:t>
      </w:r>
      <w:proofErr w:type="spellEnd"/>
      <w:r w:rsidRPr="00340D14">
        <w:rPr>
          <w:i/>
          <w:iCs/>
        </w:rPr>
        <w:t xml:space="preserve"> (</w:t>
      </w:r>
      <w:proofErr w:type="spellStart"/>
      <w:r w:rsidRPr="00340D14">
        <w:rPr>
          <w:i/>
          <w:iCs/>
        </w:rPr>
        <w:t>Lin</w:t>
      </w:r>
      <w:proofErr w:type="spellEnd"/>
      <w:r w:rsidRPr="00340D14">
        <w:rPr>
          <w:i/>
          <w:iCs/>
        </w:rPr>
        <w:t>-chi) Zen</w:t>
      </w:r>
      <w:r w:rsidRPr="00340D14">
        <w:t>, pubblicato nel 1966 e Sasaki, Ruth F. </w:t>
      </w:r>
      <w:r w:rsidRPr="00340D14">
        <w:rPr>
          <w:i/>
          <w:iCs/>
        </w:rPr>
        <w:t xml:space="preserve">The Record of </w:t>
      </w:r>
      <w:proofErr w:type="spellStart"/>
      <w:r w:rsidRPr="00340D14">
        <w:rPr>
          <w:i/>
          <w:iCs/>
        </w:rPr>
        <w:t>Lin</w:t>
      </w:r>
      <w:proofErr w:type="spellEnd"/>
      <w:r w:rsidRPr="00340D14">
        <w:rPr>
          <w:i/>
          <w:iCs/>
        </w:rPr>
        <w:t>-chi</w:t>
      </w:r>
      <w:r w:rsidRPr="00340D14">
        <w:t> (1975) Institute for Zen Studies.</w:t>
      </w:r>
    </w:p>
    <w:p w:rsidR="00F30B70" w:rsidRDefault="00F30B70" w:rsidP="00F30B70">
      <w:pPr>
        <w:pStyle w:val="NormaleWeb"/>
        <w:shd w:val="clear" w:color="auto" w:fill="FFFFFF"/>
        <w:spacing w:before="120" w:after="120"/>
        <w:rPr>
          <w:rFonts w:ascii="Arial" w:hAnsi="Arial" w:cs="Arial"/>
          <w:color w:val="202122"/>
          <w:sz w:val="21"/>
          <w:szCs w:val="21"/>
        </w:rPr>
      </w:pPr>
    </w:p>
    <w:p w:rsidR="00F30B70" w:rsidRPr="00340D14" w:rsidRDefault="00F30B70" w:rsidP="00F30B70">
      <w:pPr>
        <w:pStyle w:val="NormaleWeb"/>
        <w:shd w:val="clear" w:color="auto" w:fill="FFFFFF"/>
        <w:spacing w:before="120" w:after="120"/>
        <w:rPr>
          <w:rFonts w:ascii="Arial" w:hAnsi="Arial" w:cs="Arial"/>
          <w:b/>
          <w:bCs/>
          <w:sz w:val="21"/>
          <w:szCs w:val="21"/>
        </w:rPr>
      </w:pPr>
      <w:proofErr w:type="spellStart"/>
      <w:r w:rsidRPr="00340D14">
        <w:rPr>
          <w:rFonts w:ascii="Arial" w:hAnsi="Arial" w:cs="Arial"/>
          <w:b/>
          <w:bCs/>
          <w:sz w:val="21"/>
          <w:szCs w:val="21"/>
        </w:rPr>
        <w:t>Senzaki</w:t>
      </w:r>
      <w:proofErr w:type="spellEnd"/>
    </w:p>
    <w:p w:rsidR="00F30B70" w:rsidRPr="00340D14" w:rsidRDefault="00F30B70" w:rsidP="00F30B70">
      <w:pPr>
        <w:pStyle w:val="NormaleWeb"/>
        <w:shd w:val="clear" w:color="auto" w:fill="FFFFFF"/>
        <w:spacing w:before="120" w:after="120"/>
        <w:rPr>
          <w:b/>
          <w:bCs/>
        </w:rPr>
      </w:pPr>
      <w:proofErr w:type="spellStart"/>
      <w:r w:rsidRPr="00340D14">
        <w:t>Shaku</w:t>
      </w:r>
      <w:proofErr w:type="spellEnd"/>
      <w:r w:rsidRPr="00340D14">
        <w:t xml:space="preserve"> fu presto seguito da </w:t>
      </w:r>
      <w:proofErr w:type="spellStart"/>
      <w:r w:rsidRPr="00340D14">
        <w:t>Nyogen</w:t>
      </w:r>
      <w:proofErr w:type="spellEnd"/>
      <w:r w:rsidRPr="00340D14">
        <w:t xml:space="preserve"> </w:t>
      </w:r>
      <w:proofErr w:type="spellStart"/>
      <w:r w:rsidRPr="00340D14">
        <w:t>Senzaki</w:t>
      </w:r>
      <w:proofErr w:type="spellEnd"/>
      <w:r w:rsidRPr="00340D14">
        <w:t xml:space="preserve">, un giovane monaco del suo tempio in Giappone. Insegnante di Robert Aitken, </w:t>
      </w:r>
      <w:proofErr w:type="spellStart"/>
      <w:r w:rsidRPr="00340D14">
        <w:t>Senzaki</w:t>
      </w:r>
      <w:proofErr w:type="spellEnd"/>
      <w:r w:rsidRPr="00340D14">
        <w:t xml:space="preserve"> fondò un salotto itinerante da San Francisco a Los Angeles, dove insegnò fino alla sua morte nel 1958.</w:t>
      </w:r>
    </w:p>
    <w:p w:rsidR="002E54D7" w:rsidRPr="002E54D7" w:rsidRDefault="002E54D7" w:rsidP="002E54D7">
      <w:pPr>
        <w:rPr>
          <w:rFonts w:ascii="Times New Roman" w:hAnsi="Times New Roman" w:cs="Times New Roman"/>
          <w:b/>
          <w:bCs/>
          <w:sz w:val="24"/>
          <w:szCs w:val="24"/>
        </w:rPr>
      </w:pPr>
      <w:proofErr w:type="spellStart"/>
      <w:r w:rsidRPr="002E54D7">
        <w:rPr>
          <w:rFonts w:ascii="Times New Roman" w:hAnsi="Times New Roman" w:cs="Times New Roman"/>
          <w:b/>
          <w:bCs/>
          <w:sz w:val="24"/>
          <w:szCs w:val="24"/>
        </w:rPr>
        <w:t>Carus</w:t>
      </w:r>
      <w:proofErr w:type="spellEnd"/>
    </w:p>
    <w:p w:rsidR="002E54D7" w:rsidRPr="00013873" w:rsidRDefault="002E54D7" w:rsidP="002E54D7">
      <w:pPr>
        <w:rPr>
          <w:rFonts w:ascii="Times New Roman" w:hAnsi="Times New Roman" w:cs="Times New Roman"/>
          <w:sz w:val="24"/>
          <w:szCs w:val="24"/>
        </w:rPr>
      </w:pPr>
      <w:r w:rsidRPr="00013873">
        <w:rPr>
          <w:rFonts w:ascii="Times New Roman" w:hAnsi="Times New Roman" w:cs="Times New Roman"/>
          <w:sz w:val="24"/>
          <w:szCs w:val="24"/>
        </w:rPr>
        <w:t xml:space="preserve">Paul </w:t>
      </w:r>
      <w:proofErr w:type="spellStart"/>
      <w:r w:rsidRPr="00013873">
        <w:rPr>
          <w:rFonts w:ascii="Times New Roman" w:hAnsi="Times New Roman" w:cs="Times New Roman"/>
          <w:sz w:val="24"/>
          <w:szCs w:val="24"/>
        </w:rPr>
        <w:t>Carus</w:t>
      </w:r>
      <w:proofErr w:type="spellEnd"/>
      <w:r w:rsidRPr="00013873">
        <w:rPr>
          <w:rFonts w:ascii="Times New Roman" w:hAnsi="Times New Roman" w:cs="Times New Roman"/>
          <w:sz w:val="24"/>
          <w:szCs w:val="24"/>
        </w:rPr>
        <w:t xml:space="preserve"> (1852-1919) è stato un autore tedesco-americano, editore, studioso di religioni comparate e filosofo.</w:t>
      </w:r>
    </w:p>
    <w:p w:rsidR="002E54D7" w:rsidRDefault="002E54D7" w:rsidP="002E54D7">
      <w:pPr>
        <w:rPr>
          <w:rFonts w:ascii="Times New Roman" w:hAnsi="Times New Roman" w:cs="Times New Roman"/>
          <w:sz w:val="24"/>
          <w:szCs w:val="24"/>
        </w:rPr>
      </w:pPr>
      <w:proofErr w:type="spellStart"/>
      <w:r w:rsidRPr="00013873">
        <w:rPr>
          <w:rFonts w:ascii="Times New Roman" w:hAnsi="Times New Roman" w:cs="Times New Roman"/>
          <w:sz w:val="24"/>
          <w:szCs w:val="24"/>
        </w:rPr>
        <w:t>Carus</w:t>
      </w:r>
      <w:proofErr w:type="spellEnd"/>
      <w:r w:rsidRPr="00013873">
        <w:rPr>
          <w:rFonts w:ascii="Times New Roman" w:hAnsi="Times New Roman" w:cs="Times New Roman"/>
          <w:sz w:val="24"/>
          <w:szCs w:val="24"/>
        </w:rPr>
        <w:t xml:space="preserve"> fu determinante nell'introdurre le tradizioni e le idee orientali in Occidente. Fu una figura chiave nell'introduzione del buddhismo in Occidente, sponsorizzando il lavoro di traduzione del buddhismo di D.T. Suzuki e promuovendo un'amicizia di lavoro che durò tutta la vita con il maestro buddhista </w:t>
      </w:r>
      <w:proofErr w:type="spellStart"/>
      <w:r w:rsidRPr="00013873">
        <w:rPr>
          <w:rFonts w:ascii="Times New Roman" w:hAnsi="Times New Roman" w:cs="Times New Roman"/>
          <w:sz w:val="24"/>
          <w:szCs w:val="24"/>
        </w:rPr>
        <w:t>Sōen</w:t>
      </w:r>
      <w:proofErr w:type="spellEnd"/>
      <w:r w:rsidRPr="00013873">
        <w:rPr>
          <w:rFonts w:ascii="Times New Roman" w:hAnsi="Times New Roman" w:cs="Times New Roman"/>
          <w:sz w:val="24"/>
          <w:szCs w:val="24"/>
        </w:rPr>
        <w:t xml:space="preserve"> </w:t>
      </w:r>
      <w:proofErr w:type="spellStart"/>
      <w:r w:rsidRPr="00013873">
        <w:rPr>
          <w:rFonts w:ascii="Times New Roman" w:hAnsi="Times New Roman" w:cs="Times New Roman"/>
          <w:sz w:val="24"/>
          <w:szCs w:val="24"/>
        </w:rPr>
        <w:t>Shaku</w:t>
      </w:r>
      <w:proofErr w:type="spellEnd"/>
      <w:r w:rsidRPr="00013873">
        <w:rPr>
          <w:rFonts w:ascii="Times New Roman" w:hAnsi="Times New Roman" w:cs="Times New Roman"/>
          <w:sz w:val="24"/>
          <w:szCs w:val="24"/>
        </w:rPr>
        <w:t xml:space="preserve">. L'interesse di </w:t>
      </w:r>
      <w:proofErr w:type="spellStart"/>
      <w:r w:rsidRPr="00013873">
        <w:rPr>
          <w:rFonts w:ascii="Times New Roman" w:hAnsi="Times New Roman" w:cs="Times New Roman"/>
          <w:sz w:val="24"/>
          <w:szCs w:val="24"/>
        </w:rPr>
        <w:t>Carus</w:t>
      </w:r>
      <w:proofErr w:type="spellEnd"/>
      <w:r w:rsidRPr="00013873">
        <w:rPr>
          <w:rFonts w:ascii="Times New Roman" w:hAnsi="Times New Roman" w:cs="Times New Roman"/>
          <w:sz w:val="24"/>
          <w:szCs w:val="24"/>
        </w:rPr>
        <w:t xml:space="preserve"> per le religioni asiatiche sembra essersi intensificato dopo la sua partecipazione al Parlamento mondiale delle religioni (nel 1893). Influenzò la nascita del cosiddetto “Buddhismo Moderno” nel XIX secolo. Scrisse, tra l’altro, Il Vangelo del Buddha (</w:t>
      </w:r>
      <w:r w:rsidRPr="002E54D7">
        <w:rPr>
          <w:rFonts w:ascii="Times New Roman" w:hAnsi="Times New Roman" w:cs="Times New Roman"/>
          <w:i/>
          <w:iCs/>
          <w:sz w:val="24"/>
          <w:szCs w:val="24"/>
        </w:rPr>
        <w:t xml:space="preserve">The Gospel of </w:t>
      </w:r>
      <w:proofErr w:type="gramStart"/>
      <w:r w:rsidRPr="002E54D7">
        <w:rPr>
          <w:rFonts w:ascii="Times New Roman" w:hAnsi="Times New Roman" w:cs="Times New Roman"/>
          <w:i/>
          <w:iCs/>
          <w:sz w:val="24"/>
          <w:szCs w:val="24"/>
        </w:rPr>
        <w:t>Buddha</w:t>
      </w:r>
      <w:r w:rsidRPr="00013873">
        <w:rPr>
          <w:rFonts w:ascii="Times New Roman" w:hAnsi="Times New Roman" w:cs="Times New Roman"/>
          <w:sz w:val="24"/>
          <w:szCs w:val="24"/>
        </w:rPr>
        <w:t> )</w:t>
      </w:r>
      <w:proofErr w:type="gramEnd"/>
      <w:r w:rsidRPr="00013873">
        <w:rPr>
          <w:rFonts w:ascii="Times New Roman" w:hAnsi="Times New Roman" w:cs="Times New Roman"/>
          <w:sz w:val="24"/>
          <w:szCs w:val="24"/>
        </w:rPr>
        <w:t xml:space="preserve"> nel 1894, impostato sulla falsariga del Nuovo Testamento.</w:t>
      </w:r>
    </w:p>
    <w:p w:rsidR="002E54D7" w:rsidRPr="00013873" w:rsidRDefault="002E54D7" w:rsidP="002E54D7">
      <w:pPr>
        <w:rPr>
          <w:rFonts w:ascii="Times New Roman" w:hAnsi="Times New Roman" w:cs="Times New Roman"/>
          <w:sz w:val="24"/>
          <w:szCs w:val="24"/>
        </w:rPr>
      </w:pPr>
    </w:p>
    <w:p w:rsidR="002E54D7" w:rsidRDefault="002E54D7" w:rsidP="002E54D7">
      <w:pPr>
        <w:rPr>
          <w:rFonts w:ascii="Arial" w:hAnsi="Arial" w:cs="Arial"/>
          <w:color w:val="202122"/>
          <w:sz w:val="21"/>
          <w:szCs w:val="21"/>
        </w:rPr>
      </w:pPr>
    </w:p>
    <w:p w:rsidR="002E54D7" w:rsidRDefault="002E54D7" w:rsidP="002E54D7"/>
    <w:p w:rsidR="002E54D7" w:rsidRDefault="00D54576" w:rsidP="002E54D7">
      <w:pPr>
        <w:rPr>
          <w:rFonts w:ascii="Times New Roman" w:hAnsi="Times New Roman" w:cs="Times New Roman"/>
          <w:b/>
          <w:bCs/>
          <w:color w:val="222222"/>
        </w:rPr>
      </w:pPr>
      <w:r w:rsidRPr="00D54576">
        <w:rPr>
          <w:rFonts w:ascii="Times New Roman" w:hAnsi="Times New Roman" w:cs="Times New Roman"/>
          <w:b/>
          <w:bCs/>
          <w:noProof/>
          <w:color w:val="222222"/>
        </w:rPr>
        <w:drawing>
          <wp:inline distT="0" distB="0" distL="0" distR="0" wp14:anchorId="3362BBC5" wp14:editId="0251BE6F">
            <wp:extent cx="4064209" cy="1149409"/>
            <wp:effectExtent l="0" t="0" r="0" b="0"/>
            <wp:docPr id="104717721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177213" name=""/>
                    <pic:cNvPicPr/>
                  </pic:nvPicPr>
                  <pic:blipFill>
                    <a:blip r:embed="rId57"/>
                    <a:stretch>
                      <a:fillRect/>
                    </a:stretch>
                  </pic:blipFill>
                  <pic:spPr>
                    <a:xfrm>
                      <a:off x="0" y="0"/>
                      <a:ext cx="4064209" cy="1149409"/>
                    </a:xfrm>
                    <a:prstGeom prst="rect">
                      <a:avLst/>
                    </a:prstGeom>
                  </pic:spPr>
                </pic:pic>
              </a:graphicData>
            </a:graphic>
          </wp:inline>
        </w:drawing>
      </w:r>
    </w:p>
    <w:p w:rsidR="00D364F5" w:rsidRDefault="00D364F5" w:rsidP="002E54D7">
      <w:pPr>
        <w:rPr>
          <w:rFonts w:ascii="Times New Roman" w:hAnsi="Times New Roman" w:cs="Times New Roman"/>
          <w:b/>
          <w:bCs/>
          <w:color w:val="222222"/>
        </w:rPr>
      </w:pPr>
      <w:r w:rsidRPr="00D364F5">
        <w:rPr>
          <w:rFonts w:ascii="Times New Roman" w:hAnsi="Times New Roman" w:cs="Times New Roman"/>
          <w:b/>
          <w:bCs/>
          <w:noProof/>
          <w:color w:val="222222"/>
        </w:rPr>
        <w:drawing>
          <wp:inline distT="0" distB="0" distL="0" distR="0" wp14:anchorId="5D0977A0" wp14:editId="436431ED">
            <wp:extent cx="4407126" cy="2368672"/>
            <wp:effectExtent l="0" t="0" r="0" b="0"/>
            <wp:docPr id="166484125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841257" name=""/>
                    <pic:cNvPicPr/>
                  </pic:nvPicPr>
                  <pic:blipFill>
                    <a:blip r:embed="rId58"/>
                    <a:stretch>
                      <a:fillRect/>
                    </a:stretch>
                  </pic:blipFill>
                  <pic:spPr>
                    <a:xfrm>
                      <a:off x="0" y="0"/>
                      <a:ext cx="4407126" cy="2368672"/>
                    </a:xfrm>
                    <a:prstGeom prst="rect">
                      <a:avLst/>
                    </a:prstGeom>
                  </pic:spPr>
                </pic:pic>
              </a:graphicData>
            </a:graphic>
          </wp:inline>
        </w:drawing>
      </w:r>
    </w:p>
    <w:p w:rsidR="00F30B70" w:rsidRDefault="00F30B70" w:rsidP="00F30B70">
      <w:pPr>
        <w:rPr>
          <w:rFonts w:ascii="Arial" w:eastAsia="Times New Roman" w:hAnsi="Arial" w:cs="Arial"/>
          <w:color w:val="202122"/>
          <w:sz w:val="21"/>
          <w:szCs w:val="21"/>
        </w:rPr>
      </w:pPr>
    </w:p>
    <w:p w:rsidR="00D54576" w:rsidRPr="00D54576" w:rsidRDefault="00D54576" w:rsidP="00F30B70">
      <w:r>
        <w:rPr>
          <w:rFonts w:ascii="Arial" w:eastAsia="Times New Roman" w:hAnsi="Arial" w:cs="Arial"/>
          <w:color w:val="202122"/>
          <w:sz w:val="21"/>
          <w:szCs w:val="21"/>
        </w:rPr>
        <w:t>(</w:t>
      </w:r>
      <w:hyperlink r:id="rId59" w:history="1">
        <w:r w:rsidRPr="003F7A44">
          <w:rPr>
            <w:rStyle w:val="Collegamentoipertestuale"/>
          </w:rPr>
          <w:t>https://archive.org/details/gospelbuddhaacc00compgoog/page/n8/mode/2up</w:t>
        </w:r>
      </w:hyperlink>
      <w:r>
        <w:t>)</w:t>
      </w:r>
    </w:p>
    <w:p w:rsidR="00F30B70" w:rsidRDefault="00F30B70" w:rsidP="00F30B70">
      <w:pPr>
        <w:rPr>
          <w:rFonts w:ascii="Arial" w:eastAsia="Times New Roman" w:hAnsi="Arial" w:cs="Arial"/>
          <w:color w:val="202122"/>
          <w:sz w:val="21"/>
          <w:szCs w:val="21"/>
        </w:rPr>
      </w:pPr>
    </w:p>
    <w:p w:rsidR="00F30B70" w:rsidRPr="00A7623E" w:rsidRDefault="00F30B70" w:rsidP="00F30B70">
      <w:pPr>
        <w:pStyle w:val="Titolo3"/>
        <w:shd w:val="clear" w:color="auto" w:fill="FFFFFF"/>
        <w:spacing w:before="72"/>
        <w:rPr>
          <w:rStyle w:val="mw-headline"/>
          <w:rFonts w:ascii="Arial" w:hAnsi="Arial" w:cs="Arial"/>
          <w:color w:val="000000"/>
          <w:sz w:val="29"/>
          <w:szCs w:val="29"/>
          <w:u w:val="single"/>
        </w:rPr>
      </w:pPr>
      <w:r w:rsidRPr="00A7623E">
        <w:rPr>
          <w:rStyle w:val="mw-headline"/>
          <w:rFonts w:ascii="Arial" w:hAnsi="Arial" w:cs="Arial"/>
          <w:color w:val="000000"/>
          <w:sz w:val="29"/>
          <w:szCs w:val="29"/>
          <w:u w:val="single"/>
        </w:rPr>
        <w:lastRenderedPageBreak/>
        <w:t xml:space="preserve">Scuola </w:t>
      </w:r>
      <w:proofErr w:type="spellStart"/>
      <w:r w:rsidRPr="00A7623E">
        <w:rPr>
          <w:rStyle w:val="mw-headline"/>
          <w:rFonts w:ascii="Arial" w:hAnsi="Arial" w:cs="Arial"/>
          <w:color w:val="000000"/>
          <w:sz w:val="29"/>
          <w:szCs w:val="29"/>
          <w:u w:val="single"/>
        </w:rPr>
        <w:t>Sōtō</w:t>
      </w:r>
      <w:proofErr w:type="spellEnd"/>
    </w:p>
    <w:p w:rsidR="00F30B70" w:rsidRPr="00A7623E" w:rsidRDefault="00F30B70" w:rsidP="00F30B70">
      <w:pPr>
        <w:pStyle w:val="Titolo3"/>
        <w:shd w:val="clear" w:color="auto" w:fill="FFFFFF"/>
        <w:spacing w:before="72"/>
        <w:rPr>
          <w:rStyle w:val="mw-headline"/>
          <w:rFonts w:ascii="Arial" w:hAnsi="Arial" w:cs="Arial"/>
          <w:color w:val="000000"/>
          <w:sz w:val="29"/>
          <w:szCs w:val="29"/>
        </w:rPr>
      </w:pPr>
    </w:p>
    <w:p w:rsidR="00F30B70" w:rsidRPr="00B57281" w:rsidRDefault="00F30B70" w:rsidP="00F30B70">
      <w:pPr>
        <w:pStyle w:val="Titolo3"/>
        <w:shd w:val="clear" w:color="auto" w:fill="FFFFFF"/>
        <w:spacing w:before="72"/>
        <w:rPr>
          <w:rStyle w:val="mw-headline"/>
          <w:rFonts w:ascii="Times New Roman" w:eastAsiaTheme="minorEastAsia" w:hAnsi="Times New Roman" w:cs="Times New Roman"/>
          <w:b/>
          <w:bCs/>
          <w:color w:val="auto"/>
        </w:rPr>
      </w:pPr>
      <w:proofErr w:type="spellStart"/>
      <w:r w:rsidRPr="00B57281">
        <w:rPr>
          <w:rStyle w:val="mw-headline"/>
          <w:rFonts w:ascii="Times New Roman" w:eastAsiaTheme="minorEastAsia" w:hAnsi="Times New Roman" w:cs="Times New Roman"/>
          <w:b/>
          <w:bCs/>
          <w:i/>
          <w:iCs/>
          <w:color w:val="auto"/>
        </w:rPr>
        <w:t>Soyu</w:t>
      </w:r>
      <w:proofErr w:type="spellEnd"/>
      <w:r w:rsidRPr="00B57281">
        <w:rPr>
          <w:rStyle w:val="mw-headline"/>
          <w:rFonts w:ascii="Times New Roman" w:eastAsiaTheme="minorEastAsia" w:hAnsi="Times New Roman" w:cs="Times New Roman"/>
          <w:b/>
          <w:bCs/>
          <w:i/>
          <w:iCs/>
          <w:color w:val="auto"/>
        </w:rPr>
        <w:t xml:space="preserve"> </w:t>
      </w:r>
      <w:proofErr w:type="spellStart"/>
      <w:r w:rsidRPr="00B57281">
        <w:rPr>
          <w:rStyle w:val="mw-headline"/>
          <w:rFonts w:ascii="Times New Roman" w:eastAsiaTheme="minorEastAsia" w:hAnsi="Times New Roman" w:cs="Times New Roman"/>
          <w:b/>
          <w:bCs/>
          <w:i/>
          <w:iCs/>
          <w:color w:val="auto"/>
        </w:rPr>
        <w:t>Matsuoka</w:t>
      </w:r>
      <w:proofErr w:type="spellEnd"/>
      <w:r w:rsidRPr="00B57281">
        <w:rPr>
          <w:rStyle w:val="mw-headline"/>
          <w:rFonts w:ascii="Times New Roman" w:eastAsiaTheme="minorEastAsia" w:hAnsi="Times New Roman" w:cs="Times New Roman"/>
          <w:b/>
          <w:bCs/>
          <w:color w:val="auto"/>
        </w:rPr>
        <w:t xml:space="preserve"> </w:t>
      </w:r>
    </w:p>
    <w:p w:rsidR="00F30B70" w:rsidRPr="00B57281" w:rsidRDefault="00F30B70" w:rsidP="00F30B70">
      <w:pPr>
        <w:rPr>
          <w:rFonts w:ascii="Times New Roman" w:eastAsia="Times New Roman" w:hAnsi="Times New Roman" w:cs="Times New Roman"/>
          <w:sz w:val="24"/>
          <w:szCs w:val="24"/>
        </w:rPr>
      </w:pPr>
      <w:proofErr w:type="spellStart"/>
      <w:r w:rsidRPr="00B57281">
        <w:rPr>
          <w:rFonts w:ascii="Times New Roman" w:eastAsia="Times New Roman" w:hAnsi="Times New Roman" w:cs="Times New Roman"/>
          <w:sz w:val="24"/>
          <w:szCs w:val="24"/>
        </w:rPr>
        <w:t>Soyu</w:t>
      </w:r>
      <w:proofErr w:type="spellEnd"/>
      <w:r w:rsidRPr="00B57281">
        <w:rPr>
          <w:rFonts w:ascii="Times New Roman" w:eastAsia="Times New Roman" w:hAnsi="Times New Roman" w:cs="Times New Roman"/>
          <w:sz w:val="24"/>
          <w:szCs w:val="24"/>
        </w:rPr>
        <w:t xml:space="preserve"> </w:t>
      </w:r>
      <w:proofErr w:type="spellStart"/>
      <w:r w:rsidRPr="00B57281">
        <w:rPr>
          <w:rFonts w:ascii="Times New Roman" w:eastAsia="Times New Roman" w:hAnsi="Times New Roman" w:cs="Times New Roman"/>
          <w:sz w:val="24"/>
          <w:szCs w:val="24"/>
        </w:rPr>
        <w:t>Matsuoka-roshi</w:t>
      </w:r>
      <w:proofErr w:type="spellEnd"/>
      <w:r w:rsidRPr="00B57281">
        <w:rPr>
          <w:rFonts w:ascii="Times New Roman" w:eastAsia="Times New Roman" w:hAnsi="Times New Roman" w:cs="Times New Roman"/>
          <w:sz w:val="24"/>
          <w:szCs w:val="24"/>
        </w:rPr>
        <w:t xml:space="preserve"> fondò nel 1949 il Tempio </w:t>
      </w:r>
      <w:r w:rsidR="00FA01F3" w:rsidRPr="00B57281">
        <w:rPr>
          <w:rFonts w:ascii="Times New Roman" w:eastAsia="Times New Roman" w:hAnsi="Times New Roman" w:cs="Times New Roman"/>
          <w:sz w:val="24"/>
          <w:szCs w:val="24"/>
        </w:rPr>
        <w:t>buddhi</w:t>
      </w:r>
      <w:r w:rsidRPr="00B57281">
        <w:rPr>
          <w:rFonts w:ascii="Times New Roman" w:eastAsia="Times New Roman" w:hAnsi="Times New Roman" w:cs="Times New Roman"/>
          <w:sz w:val="24"/>
          <w:szCs w:val="24"/>
        </w:rPr>
        <w:t xml:space="preserve">sta di Chicago (oggi Tempio </w:t>
      </w:r>
      <w:r w:rsidR="00FA01F3" w:rsidRPr="00B57281">
        <w:rPr>
          <w:rFonts w:ascii="Times New Roman" w:eastAsia="Times New Roman" w:hAnsi="Times New Roman" w:cs="Times New Roman"/>
          <w:sz w:val="24"/>
          <w:szCs w:val="24"/>
        </w:rPr>
        <w:t>buddhi</w:t>
      </w:r>
      <w:r w:rsidRPr="00B57281">
        <w:rPr>
          <w:rFonts w:ascii="Times New Roman" w:eastAsia="Times New Roman" w:hAnsi="Times New Roman" w:cs="Times New Roman"/>
          <w:sz w:val="24"/>
          <w:szCs w:val="24"/>
        </w:rPr>
        <w:t xml:space="preserve">sta zen di Chicago) e tenne corsi e lezioni di zen </w:t>
      </w:r>
      <w:proofErr w:type="spellStart"/>
      <w:r w:rsidRPr="00B57281">
        <w:rPr>
          <w:rFonts w:ascii="Times New Roman" w:eastAsia="Times New Roman" w:hAnsi="Times New Roman" w:cs="Times New Roman"/>
          <w:sz w:val="24"/>
          <w:szCs w:val="24"/>
        </w:rPr>
        <w:t>Sōtō</w:t>
      </w:r>
      <w:proofErr w:type="spellEnd"/>
      <w:r w:rsidRPr="00B57281">
        <w:rPr>
          <w:rFonts w:ascii="Times New Roman" w:eastAsia="Times New Roman" w:hAnsi="Times New Roman" w:cs="Times New Roman"/>
          <w:sz w:val="24"/>
          <w:szCs w:val="24"/>
        </w:rPr>
        <w:t xml:space="preserve"> sia in America che in Giappone.</w:t>
      </w:r>
    </w:p>
    <w:p w:rsidR="00F30B70" w:rsidRPr="00B57281" w:rsidRDefault="00F30B70" w:rsidP="00F30B70">
      <w:pPr>
        <w:rPr>
          <w:rFonts w:ascii="Times New Roman" w:eastAsia="Times New Roman" w:hAnsi="Times New Roman" w:cs="Times New Roman"/>
          <w:sz w:val="24"/>
          <w:szCs w:val="24"/>
        </w:rPr>
      </w:pPr>
      <w:r w:rsidRPr="00B57281">
        <w:rPr>
          <w:rFonts w:ascii="Times New Roman" w:eastAsia="Times New Roman" w:hAnsi="Times New Roman" w:cs="Times New Roman"/>
          <w:sz w:val="24"/>
          <w:szCs w:val="24"/>
        </w:rPr>
        <w:t xml:space="preserve">Negli anni Trenta egli fu inviato in America dalla </w:t>
      </w:r>
      <w:proofErr w:type="spellStart"/>
      <w:r w:rsidRPr="00B57281">
        <w:rPr>
          <w:rFonts w:ascii="Times New Roman" w:eastAsia="Times New Roman" w:hAnsi="Times New Roman" w:cs="Times New Roman"/>
          <w:sz w:val="24"/>
          <w:szCs w:val="24"/>
        </w:rPr>
        <w:t>Sōtōshū</w:t>
      </w:r>
      <w:proofErr w:type="spellEnd"/>
      <w:r w:rsidRPr="00B57281">
        <w:rPr>
          <w:rFonts w:ascii="Times New Roman" w:eastAsia="Times New Roman" w:hAnsi="Times New Roman" w:cs="Times New Roman"/>
          <w:sz w:val="24"/>
          <w:szCs w:val="24"/>
        </w:rPr>
        <w:t xml:space="preserve"> per stabilire la tradizione </w:t>
      </w:r>
      <w:proofErr w:type="spellStart"/>
      <w:r w:rsidRPr="00B57281">
        <w:rPr>
          <w:rFonts w:ascii="Times New Roman" w:eastAsia="Times New Roman" w:hAnsi="Times New Roman" w:cs="Times New Roman"/>
          <w:sz w:val="24"/>
          <w:szCs w:val="24"/>
        </w:rPr>
        <w:t>Sōtō</w:t>
      </w:r>
      <w:proofErr w:type="spellEnd"/>
      <w:r w:rsidRPr="00B57281">
        <w:rPr>
          <w:rFonts w:ascii="Times New Roman" w:eastAsia="Times New Roman" w:hAnsi="Times New Roman" w:cs="Times New Roman"/>
          <w:sz w:val="24"/>
          <w:szCs w:val="24"/>
        </w:rPr>
        <w:t xml:space="preserve"> Zen negli Stati Uniti. Fondò templi zen </w:t>
      </w:r>
      <w:proofErr w:type="spellStart"/>
      <w:r w:rsidRPr="00B57281">
        <w:rPr>
          <w:rFonts w:ascii="Times New Roman" w:eastAsia="Times New Roman" w:hAnsi="Times New Roman" w:cs="Times New Roman"/>
          <w:sz w:val="24"/>
          <w:szCs w:val="24"/>
        </w:rPr>
        <w:t>Sōtō</w:t>
      </w:r>
      <w:proofErr w:type="spellEnd"/>
      <w:r w:rsidRPr="00B57281">
        <w:rPr>
          <w:rFonts w:ascii="Times New Roman" w:eastAsia="Times New Roman" w:hAnsi="Times New Roman" w:cs="Times New Roman"/>
          <w:sz w:val="24"/>
          <w:szCs w:val="24"/>
        </w:rPr>
        <w:t xml:space="preserve"> a Los Angeles e a San Francisco.</w:t>
      </w:r>
    </w:p>
    <w:p w:rsidR="00F30B70" w:rsidRPr="00B57281" w:rsidRDefault="00F30B70" w:rsidP="00F30B70">
      <w:pPr>
        <w:rPr>
          <w:rFonts w:ascii="Times New Roman" w:eastAsia="Times New Roman" w:hAnsi="Times New Roman" w:cs="Times New Roman"/>
          <w:sz w:val="24"/>
          <w:szCs w:val="24"/>
        </w:rPr>
      </w:pPr>
    </w:p>
    <w:p w:rsidR="00F30B70" w:rsidRPr="00B57281" w:rsidRDefault="00F30B70" w:rsidP="00F30B70">
      <w:pPr>
        <w:pStyle w:val="Titolo3"/>
        <w:shd w:val="clear" w:color="auto" w:fill="FFFFFF"/>
        <w:spacing w:before="72"/>
        <w:rPr>
          <w:rStyle w:val="mw-headline"/>
          <w:rFonts w:ascii="Times New Roman" w:eastAsiaTheme="minorEastAsia" w:hAnsi="Times New Roman" w:cs="Times New Roman"/>
          <w:b/>
          <w:bCs/>
          <w:color w:val="auto"/>
        </w:rPr>
      </w:pPr>
      <w:proofErr w:type="spellStart"/>
      <w:r w:rsidRPr="00B57281">
        <w:rPr>
          <w:rStyle w:val="mw-headline"/>
          <w:rFonts w:ascii="Times New Roman" w:eastAsiaTheme="minorEastAsia" w:hAnsi="Times New Roman" w:cs="Times New Roman"/>
          <w:b/>
          <w:bCs/>
          <w:i/>
          <w:iCs/>
          <w:color w:val="auto"/>
        </w:rPr>
        <w:t>Shunryu</w:t>
      </w:r>
      <w:proofErr w:type="spellEnd"/>
      <w:r w:rsidRPr="00B57281">
        <w:rPr>
          <w:rStyle w:val="mw-headline"/>
          <w:rFonts w:ascii="Times New Roman" w:eastAsiaTheme="minorEastAsia" w:hAnsi="Times New Roman" w:cs="Times New Roman"/>
          <w:b/>
          <w:bCs/>
          <w:i/>
          <w:iCs/>
          <w:color w:val="auto"/>
        </w:rPr>
        <w:t xml:space="preserve"> Suzuki</w:t>
      </w:r>
      <w:r w:rsidRPr="00B57281">
        <w:rPr>
          <w:rStyle w:val="mw-headline"/>
          <w:rFonts w:ascii="Times New Roman" w:eastAsiaTheme="minorEastAsia" w:hAnsi="Times New Roman" w:cs="Times New Roman"/>
          <w:b/>
          <w:bCs/>
          <w:color w:val="auto"/>
        </w:rPr>
        <w:t xml:space="preserve"> </w:t>
      </w:r>
    </w:p>
    <w:p w:rsidR="00F30B70" w:rsidRPr="00B57281" w:rsidRDefault="00F30B70" w:rsidP="00F30B70">
      <w:pPr>
        <w:shd w:val="clear" w:color="auto" w:fill="FFFFFF"/>
        <w:rPr>
          <w:rFonts w:ascii="Times New Roman" w:eastAsia="Times New Roman" w:hAnsi="Times New Roman" w:cs="Times New Roman"/>
          <w:sz w:val="24"/>
          <w:szCs w:val="24"/>
        </w:rPr>
      </w:pPr>
      <w:proofErr w:type="spellStart"/>
      <w:r w:rsidRPr="00B57281">
        <w:rPr>
          <w:rFonts w:ascii="Times New Roman" w:eastAsia="Times New Roman" w:hAnsi="Times New Roman" w:cs="Times New Roman"/>
          <w:sz w:val="24"/>
          <w:szCs w:val="24"/>
        </w:rPr>
        <w:t>Shunryu</w:t>
      </w:r>
      <w:proofErr w:type="spellEnd"/>
      <w:r w:rsidRPr="00B57281">
        <w:rPr>
          <w:rFonts w:ascii="Times New Roman" w:eastAsia="Times New Roman" w:hAnsi="Times New Roman" w:cs="Times New Roman"/>
          <w:sz w:val="24"/>
          <w:szCs w:val="24"/>
        </w:rPr>
        <w:t xml:space="preserve"> Suzuki (senza parentela con D.T. Suzuki) arrivò a San Francisco nel 1959 per guidare una congregazione giapponese già affermata. Ben presto attirò studenti americani e "beatniks", che formarono un nucleo di studenti che avrebbero creato il San Francisco Zen Center e la sua eventuale rete di centri Zen in tutto il Paese, tra cui il </w:t>
      </w:r>
      <w:proofErr w:type="spellStart"/>
      <w:r w:rsidRPr="00B57281">
        <w:rPr>
          <w:rFonts w:ascii="Times New Roman" w:eastAsia="Times New Roman" w:hAnsi="Times New Roman" w:cs="Times New Roman"/>
          <w:sz w:val="24"/>
          <w:szCs w:val="24"/>
        </w:rPr>
        <w:t>Tassajara</w:t>
      </w:r>
      <w:proofErr w:type="spellEnd"/>
      <w:r w:rsidRPr="00B57281">
        <w:rPr>
          <w:rFonts w:ascii="Times New Roman" w:eastAsia="Times New Roman" w:hAnsi="Times New Roman" w:cs="Times New Roman"/>
          <w:sz w:val="24"/>
          <w:szCs w:val="24"/>
        </w:rPr>
        <w:t xml:space="preserve"> Zen Mountain Center, il primo monastero </w:t>
      </w:r>
      <w:r w:rsidR="00FA01F3" w:rsidRPr="00B57281">
        <w:rPr>
          <w:rFonts w:ascii="Times New Roman" w:eastAsia="Times New Roman" w:hAnsi="Times New Roman" w:cs="Times New Roman"/>
          <w:sz w:val="24"/>
          <w:szCs w:val="24"/>
        </w:rPr>
        <w:t>buddhi</w:t>
      </w:r>
      <w:r w:rsidRPr="00B57281">
        <w:rPr>
          <w:rFonts w:ascii="Times New Roman" w:eastAsia="Times New Roman" w:hAnsi="Times New Roman" w:cs="Times New Roman"/>
          <w:sz w:val="24"/>
          <w:szCs w:val="24"/>
        </w:rPr>
        <w:t>sta del mondo occidentale.</w:t>
      </w:r>
    </w:p>
    <w:p w:rsidR="00F30B70" w:rsidRPr="00B57281" w:rsidRDefault="00F30B70" w:rsidP="00F30B70">
      <w:pPr>
        <w:pStyle w:val="Titolo2"/>
        <w:pBdr>
          <w:bottom w:val="single" w:sz="6" w:space="0" w:color="A2A9B1"/>
        </w:pBdr>
        <w:shd w:val="clear" w:color="auto" w:fill="FFFFFF"/>
        <w:spacing w:before="240" w:after="60"/>
        <w:rPr>
          <w:rStyle w:val="mw-headline"/>
          <w:rFonts w:ascii="Arial" w:eastAsiaTheme="minorEastAsia" w:hAnsi="Arial" w:cs="Arial"/>
          <w:i/>
          <w:iCs/>
          <w:color w:val="auto"/>
          <w:szCs w:val="21"/>
        </w:rPr>
      </w:pPr>
      <w:proofErr w:type="spellStart"/>
      <w:r w:rsidRPr="00B57281">
        <w:rPr>
          <w:rStyle w:val="mw-headline"/>
          <w:rFonts w:ascii="Arial" w:eastAsiaTheme="minorEastAsia" w:hAnsi="Arial" w:cs="Arial"/>
          <w:i/>
          <w:iCs/>
          <w:color w:val="auto"/>
          <w:szCs w:val="21"/>
        </w:rPr>
        <w:t>Sanbō</w:t>
      </w:r>
      <w:proofErr w:type="spellEnd"/>
      <w:r w:rsidRPr="00B57281">
        <w:rPr>
          <w:rStyle w:val="mw-headline"/>
          <w:rFonts w:ascii="Arial" w:eastAsiaTheme="minorEastAsia" w:hAnsi="Arial" w:cs="Arial"/>
          <w:i/>
          <w:iCs/>
          <w:color w:val="auto"/>
          <w:szCs w:val="21"/>
        </w:rPr>
        <w:t xml:space="preserve"> </w:t>
      </w:r>
      <w:proofErr w:type="spellStart"/>
      <w:r w:rsidRPr="00B57281">
        <w:rPr>
          <w:rStyle w:val="mw-headline"/>
          <w:rFonts w:ascii="Arial" w:eastAsiaTheme="minorEastAsia" w:hAnsi="Arial" w:cs="Arial"/>
          <w:i/>
          <w:iCs/>
          <w:color w:val="auto"/>
          <w:szCs w:val="21"/>
        </w:rPr>
        <w:t>Kyōdan</w:t>
      </w:r>
      <w:proofErr w:type="spellEnd"/>
    </w:p>
    <w:p w:rsidR="00F30B70" w:rsidRPr="00B57281" w:rsidRDefault="00F30B70" w:rsidP="00F30B70">
      <w:pPr>
        <w:rPr>
          <w:rFonts w:ascii="Times New Roman" w:eastAsia="Times New Roman" w:hAnsi="Times New Roman" w:cs="Times New Roman"/>
          <w:sz w:val="24"/>
          <w:szCs w:val="24"/>
        </w:rPr>
      </w:pPr>
      <w:r w:rsidRPr="00B57281">
        <w:rPr>
          <w:rFonts w:ascii="Times New Roman" w:eastAsia="Times New Roman" w:hAnsi="Times New Roman" w:cs="Times New Roman"/>
          <w:sz w:val="24"/>
          <w:szCs w:val="24"/>
        </w:rPr>
        <w:t xml:space="preserve">Il </w:t>
      </w:r>
      <w:proofErr w:type="spellStart"/>
      <w:r w:rsidRPr="00B57281">
        <w:rPr>
          <w:rFonts w:ascii="Times New Roman" w:eastAsia="Times New Roman" w:hAnsi="Times New Roman" w:cs="Times New Roman"/>
          <w:sz w:val="24"/>
          <w:szCs w:val="24"/>
        </w:rPr>
        <w:t>Sanbō</w:t>
      </w:r>
      <w:proofErr w:type="spellEnd"/>
      <w:r w:rsidRPr="00B57281">
        <w:rPr>
          <w:rFonts w:ascii="Times New Roman" w:eastAsia="Times New Roman" w:hAnsi="Times New Roman" w:cs="Times New Roman"/>
          <w:sz w:val="24"/>
          <w:szCs w:val="24"/>
        </w:rPr>
        <w:t xml:space="preserve"> </w:t>
      </w:r>
      <w:proofErr w:type="spellStart"/>
      <w:r w:rsidRPr="00B57281">
        <w:rPr>
          <w:rFonts w:ascii="Times New Roman" w:eastAsia="Times New Roman" w:hAnsi="Times New Roman" w:cs="Times New Roman"/>
          <w:sz w:val="24"/>
          <w:szCs w:val="24"/>
        </w:rPr>
        <w:t>Kyōdan</w:t>
      </w:r>
      <w:proofErr w:type="spellEnd"/>
      <w:r w:rsidRPr="00B57281">
        <w:rPr>
          <w:rFonts w:ascii="Times New Roman" w:eastAsia="Times New Roman" w:hAnsi="Times New Roman" w:cs="Times New Roman"/>
          <w:sz w:val="24"/>
          <w:szCs w:val="24"/>
        </w:rPr>
        <w:t xml:space="preserve"> è un lignaggio zen giapponese contemporaneo che ha avuto un alto impatto in Occidente. Affonda le sue radici negli insegnamenti riformisti di </w:t>
      </w:r>
      <w:proofErr w:type="spellStart"/>
      <w:r w:rsidRPr="00B57281">
        <w:rPr>
          <w:rFonts w:ascii="Times New Roman" w:eastAsia="Times New Roman" w:hAnsi="Times New Roman" w:cs="Times New Roman"/>
          <w:sz w:val="24"/>
          <w:szCs w:val="24"/>
        </w:rPr>
        <w:t>Harada</w:t>
      </w:r>
      <w:proofErr w:type="spellEnd"/>
      <w:r w:rsidRPr="00B57281">
        <w:rPr>
          <w:rFonts w:ascii="Times New Roman" w:eastAsia="Times New Roman" w:hAnsi="Times New Roman" w:cs="Times New Roman"/>
          <w:sz w:val="24"/>
          <w:szCs w:val="24"/>
        </w:rPr>
        <w:t xml:space="preserve"> </w:t>
      </w:r>
      <w:proofErr w:type="spellStart"/>
      <w:r w:rsidRPr="00B57281">
        <w:rPr>
          <w:rFonts w:ascii="Times New Roman" w:eastAsia="Times New Roman" w:hAnsi="Times New Roman" w:cs="Times New Roman"/>
          <w:sz w:val="24"/>
          <w:szCs w:val="24"/>
        </w:rPr>
        <w:t>Daiun</w:t>
      </w:r>
      <w:proofErr w:type="spellEnd"/>
      <w:r w:rsidRPr="00B57281">
        <w:rPr>
          <w:rFonts w:ascii="Times New Roman" w:eastAsia="Times New Roman" w:hAnsi="Times New Roman" w:cs="Times New Roman"/>
          <w:sz w:val="24"/>
          <w:szCs w:val="24"/>
        </w:rPr>
        <w:t xml:space="preserve"> </w:t>
      </w:r>
      <w:proofErr w:type="spellStart"/>
      <w:r w:rsidRPr="00B57281">
        <w:rPr>
          <w:rFonts w:ascii="Times New Roman" w:eastAsia="Times New Roman" w:hAnsi="Times New Roman" w:cs="Times New Roman"/>
          <w:sz w:val="24"/>
          <w:szCs w:val="24"/>
        </w:rPr>
        <w:t>Sogaku</w:t>
      </w:r>
      <w:proofErr w:type="spellEnd"/>
      <w:r w:rsidRPr="00B57281">
        <w:rPr>
          <w:rFonts w:ascii="Times New Roman" w:eastAsia="Times New Roman" w:hAnsi="Times New Roman" w:cs="Times New Roman"/>
          <w:sz w:val="24"/>
          <w:szCs w:val="24"/>
        </w:rPr>
        <w:t xml:space="preserve"> (1871-1961) e del suo discepolo </w:t>
      </w:r>
      <w:proofErr w:type="spellStart"/>
      <w:r w:rsidRPr="00B57281">
        <w:rPr>
          <w:rFonts w:ascii="Times New Roman" w:eastAsia="Times New Roman" w:hAnsi="Times New Roman" w:cs="Times New Roman"/>
          <w:sz w:val="24"/>
          <w:szCs w:val="24"/>
        </w:rPr>
        <w:t>Yasutani</w:t>
      </w:r>
      <w:proofErr w:type="spellEnd"/>
      <w:r w:rsidRPr="00B57281">
        <w:rPr>
          <w:rFonts w:ascii="Times New Roman" w:eastAsia="Times New Roman" w:hAnsi="Times New Roman" w:cs="Times New Roman"/>
          <w:sz w:val="24"/>
          <w:szCs w:val="24"/>
        </w:rPr>
        <w:t xml:space="preserve"> </w:t>
      </w:r>
      <w:proofErr w:type="spellStart"/>
      <w:r w:rsidRPr="00B57281">
        <w:rPr>
          <w:rFonts w:ascii="Times New Roman" w:eastAsia="Times New Roman" w:hAnsi="Times New Roman" w:cs="Times New Roman"/>
          <w:sz w:val="24"/>
          <w:szCs w:val="24"/>
        </w:rPr>
        <w:t>Hakuun</w:t>
      </w:r>
      <w:proofErr w:type="spellEnd"/>
      <w:r w:rsidRPr="00B57281">
        <w:rPr>
          <w:rFonts w:ascii="Times New Roman" w:eastAsia="Times New Roman" w:hAnsi="Times New Roman" w:cs="Times New Roman"/>
          <w:sz w:val="24"/>
          <w:szCs w:val="24"/>
        </w:rPr>
        <w:t xml:space="preserve"> (1885-1971), i quali sostenevano che le istituzioni zen esistenti in Giappone (</w:t>
      </w:r>
      <w:proofErr w:type="spellStart"/>
      <w:r w:rsidRPr="00B57281">
        <w:rPr>
          <w:rFonts w:ascii="Times New Roman" w:eastAsia="Times New Roman" w:hAnsi="Times New Roman" w:cs="Times New Roman"/>
          <w:sz w:val="24"/>
          <w:szCs w:val="24"/>
        </w:rPr>
        <w:t>Sōtō</w:t>
      </w:r>
      <w:proofErr w:type="spellEnd"/>
      <w:r w:rsidRPr="00B57281">
        <w:rPr>
          <w:rFonts w:ascii="Times New Roman" w:eastAsia="Times New Roman" w:hAnsi="Times New Roman" w:cs="Times New Roman"/>
          <w:sz w:val="24"/>
          <w:szCs w:val="24"/>
        </w:rPr>
        <w:t xml:space="preserve"> e </w:t>
      </w:r>
      <w:proofErr w:type="spellStart"/>
      <w:r w:rsidRPr="00B57281">
        <w:rPr>
          <w:rFonts w:ascii="Times New Roman" w:eastAsia="Times New Roman" w:hAnsi="Times New Roman" w:cs="Times New Roman"/>
          <w:sz w:val="24"/>
          <w:szCs w:val="24"/>
        </w:rPr>
        <w:t>Rinzai</w:t>
      </w:r>
      <w:proofErr w:type="spellEnd"/>
      <w:r w:rsidRPr="00B57281">
        <w:rPr>
          <w:rFonts w:ascii="Times New Roman" w:eastAsia="Times New Roman" w:hAnsi="Times New Roman" w:cs="Times New Roman"/>
          <w:sz w:val="24"/>
          <w:szCs w:val="24"/>
        </w:rPr>
        <w:t xml:space="preserve">) non erano in grado di trasmettere il vero Dharma. </w:t>
      </w:r>
      <w:proofErr w:type="spellStart"/>
      <w:r w:rsidRPr="00B57281">
        <w:rPr>
          <w:rFonts w:ascii="Times New Roman" w:eastAsia="Times New Roman" w:hAnsi="Times New Roman" w:cs="Times New Roman"/>
          <w:sz w:val="24"/>
          <w:szCs w:val="24"/>
        </w:rPr>
        <w:t>Harada</w:t>
      </w:r>
      <w:proofErr w:type="spellEnd"/>
      <w:r w:rsidRPr="00B57281">
        <w:rPr>
          <w:rFonts w:ascii="Times New Roman" w:eastAsia="Times New Roman" w:hAnsi="Times New Roman" w:cs="Times New Roman"/>
          <w:sz w:val="24"/>
          <w:szCs w:val="24"/>
        </w:rPr>
        <w:t xml:space="preserve"> aveva studiato con insegnanti sia </w:t>
      </w:r>
      <w:proofErr w:type="spellStart"/>
      <w:r w:rsidRPr="00B57281">
        <w:rPr>
          <w:rFonts w:ascii="Times New Roman" w:eastAsia="Times New Roman" w:hAnsi="Times New Roman" w:cs="Times New Roman"/>
          <w:sz w:val="24"/>
          <w:szCs w:val="24"/>
        </w:rPr>
        <w:t>Soto</w:t>
      </w:r>
      <w:proofErr w:type="spellEnd"/>
      <w:r w:rsidRPr="00B57281">
        <w:rPr>
          <w:rFonts w:ascii="Times New Roman" w:eastAsia="Times New Roman" w:hAnsi="Times New Roman" w:cs="Times New Roman"/>
          <w:sz w:val="24"/>
          <w:szCs w:val="24"/>
        </w:rPr>
        <w:t xml:space="preserve"> che </w:t>
      </w:r>
      <w:proofErr w:type="spellStart"/>
      <w:r w:rsidRPr="00B57281">
        <w:rPr>
          <w:rFonts w:ascii="Times New Roman" w:eastAsia="Times New Roman" w:hAnsi="Times New Roman" w:cs="Times New Roman"/>
          <w:sz w:val="24"/>
          <w:szCs w:val="24"/>
        </w:rPr>
        <w:t>Rinzai</w:t>
      </w:r>
      <w:proofErr w:type="spellEnd"/>
      <w:r w:rsidRPr="00B57281">
        <w:rPr>
          <w:rFonts w:ascii="Times New Roman" w:eastAsia="Times New Roman" w:hAnsi="Times New Roman" w:cs="Times New Roman"/>
          <w:sz w:val="24"/>
          <w:szCs w:val="24"/>
        </w:rPr>
        <w:t xml:space="preserve"> e </w:t>
      </w:r>
      <w:proofErr w:type="spellStart"/>
      <w:r w:rsidRPr="00B57281">
        <w:rPr>
          <w:rFonts w:ascii="Times New Roman" w:eastAsia="Times New Roman" w:hAnsi="Times New Roman" w:cs="Times New Roman"/>
          <w:sz w:val="24"/>
          <w:szCs w:val="24"/>
        </w:rPr>
        <w:t>Yasutani</w:t>
      </w:r>
      <w:proofErr w:type="spellEnd"/>
      <w:r w:rsidRPr="00B57281">
        <w:rPr>
          <w:rFonts w:ascii="Times New Roman" w:eastAsia="Times New Roman" w:hAnsi="Times New Roman" w:cs="Times New Roman"/>
          <w:sz w:val="24"/>
          <w:szCs w:val="24"/>
        </w:rPr>
        <w:t xml:space="preserve"> fondò il </w:t>
      </w:r>
      <w:proofErr w:type="spellStart"/>
      <w:r w:rsidRPr="00B57281">
        <w:rPr>
          <w:rFonts w:ascii="Times New Roman" w:eastAsia="Times New Roman" w:hAnsi="Times New Roman" w:cs="Times New Roman"/>
          <w:sz w:val="24"/>
          <w:szCs w:val="24"/>
        </w:rPr>
        <w:t>Sanbo</w:t>
      </w:r>
      <w:proofErr w:type="spellEnd"/>
      <w:r w:rsidRPr="00B57281">
        <w:rPr>
          <w:rFonts w:ascii="Times New Roman" w:eastAsia="Times New Roman" w:hAnsi="Times New Roman" w:cs="Times New Roman"/>
          <w:sz w:val="24"/>
          <w:szCs w:val="24"/>
        </w:rPr>
        <w:t xml:space="preserve"> </w:t>
      </w:r>
      <w:proofErr w:type="spellStart"/>
      <w:r w:rsidRPr="00B57281">
        <w:rPr>
          <w:rFonts w:ascii="Times New Roman" w:eastAsia="Times New Roman" w:hAnsi="Times New Roman" w:cs="Times New Roman"/>
          <w:sz w:val="24"/>
          <w:szCs w:val="24"/>
        </w:rPr>
        <w:t>Kyodan</w:t>
      </w:r>
      <w:proofErr w:type="spellEnd"/>
      <w:r w:rsidRPr="00B57281">
        <w:rPr>
          <w:rFonts w:ascii="Times New Roman" w:eastAsia="Times New Roman" w:hAnsi="Times New Roman" w:cs="Times New Roman"/>
          <w:sz w:val="24"/>
          <w:szCs w:val="24"/>
        </w:rPr>
        <w:t xml:space="preserve"> nel 1954 per preservare quello che considerava il nucleo vitale degli insegnamenti di entrambe le scuole.</w:t>
      </w:r>
    </w:p>
    <w:p w:rsidR="00F30B70" w:rsidRPr="00B57281" w:rsidRDefault="00F30B70" w:rsidP="00F30B70">
      <w:pPr>
        <w:rPr>
          <w:rFonts w:ascii="Times New Roman" w:hAnsi="Times New Roman" w:cs="Times New Roman"/>
          <w:sz w:val="24"/>
          <w:szCs w:val="24"/>
        </w:rPr>
      </w:pPr>
      <w:r w:rsidRPr="00B57281">
        <w:rPr>
          <w:rFonts w:ascii="Times New Roman" w:hAnsi="Times New Roman" w:cs="Times New Roman"/>
          <w:sz w:val="24"/>
          <w:szCs w:val="24"/>
        </w:rPr>
        <w:t xml:space="preserve">Il </w:t>
      </w:r>
      <w:proofErr w:type="spellStart"/>
      <w:r w:rsidRPr="00B57281">
        <w:rPr>
          <w:rFonts w:ascii="Times New Roman" w:hAnsi="Times New Roman" w:cs="Times New Roman"/>
          <w:sz w:val="24"/>
          <w:szCs w:val="24"/>
        </w:rPr>
        <w:t>Sanbō</w:t>
      </w:r>
      <w:proofErr w:type="spellEnd"/>
      <w:r w:rsidRPr="00B57281">
        <w:rPr>
          <w:rFonts w:ascii="Times New Roman" w:hAnsi="Times New Roman" w:cs="Times New Roman"/>
          <w:sz w:val="24"/>
          <w:szCs w:val="24"/>
        </w:rPr>
        <w:t xml:space="preserve"> </w:t>
      </w:r>
      <w:proofErr w:type="spellStart"/>
      <w:r w:rsidRPr="00B57281">
        <w:rPr>
          <w:rFonts w:ascii="Times New Roman" w:hAnsi="Times New Roman" w:cs="Times New Roman"/>
          <w:sz w:val="24"/>
          <w:szCs w:val="24"/>
        </w:rPr>
        <w:t>Kyōdan</w:t>
      </w:r>
      <w:proofErr w:type="spellEnd"/>
      <w:r w:rsidRPr="00B57281">
        <w:rPr>
          <w:rFonts w:ascii="Times New Roman" w:hAnsi="Times New Roman" w:cs="Times New Roman"/>
          <w:sz w:val="24"/>
          <w:szCs w:val="24"/>
        </w:rPr>
        <w:t xml:space="preserve"> fu fondato da </w:t>
      </w:r>
      <w:proofErr w:type="spellStart"/>
      <w:r w:rsidRPr="00B57281">
        <w:rPr>
          <w:rFonts w:ascii="Times New Roman" w:hAnsi="Times New Roman" w:cs="Times New Roman"/>
          <w:sz w:val="24"/>
          <w:szCs w:val="24"/>
        </w:rPr>
        <w:t>Hakuun</w:t>
      </w:r>
      <w:proofErr w:type="spellEnd"/>
      <w:r w:rsidRPr="00B57281">
        <w:rPr>
          <w:rFonts w:ascii="Times New Roman" w:hAnsi="Times New Roman" w:cs="Times New Roman"/>
          <w:sz w:val="24"/>
          <w:szCs w:val="24"/>
        </w:rPr>
        <w:t xml:space="preserve"> </w:t>
      </w:r>
      <w:proofErr w:type="spellStart"/>
      <w:r w:rsidRPr="00B57281">
        <w:rPr>
          <w:rFonts w:ascii="Times New Roman" w:hAnsi="Times New Roman" w:cs="Times New Roman"/>
          <w:sz w:val="24"/>
          <w:szCs w:val="24"/>
        </w:rPr>
        <w:t>Yasutani</w:t>
      </w:r>
      <w:proofErr w:type="spellEnd"/>
      <w:r w:rsidRPr="00B57281">
        <w:rPr>
          <w:rFonts w:ascii="Times New Roman" w:hAnsi="Times New Roman" w:cs="Times New Roman"/>
          <w:sz w:val="24"/>
          <w:szCs w:val="24"/>
        </w:rPr>
        <w:t xml:space="preserve"> nel 1954. È anche chiamata "Scuola </w:t>
      </w:r>
      <w:proofErr w:type="spellStart"/>
      <w:r w:rsidRPr="00B57281">
        <w:rPr>
          <w:rFonts w:ascii="Times New Roman" w:hAnsi="Times New Roman" w:cs="Times New Roman"/>
          <w:sz w:val="24"/>
          <w:szCs w:val="24"/>
        </w:rPr>
        <w:t>Harada-Yasutani</w:t>
      </w:r>
      <w:proofErr w:type="spellEnd"/>
      <w:r w:rsidRPr="00B57281">
        <w:rPr>
          <w:rFonts w:ascii="Times New Roman" w:hAnsi="Times New Roman" w:cs="Times New Roman"/>
          <w:sz w:val="24"/>
          <w:szCs w:val="24"/>
        </w:rPr>
        <w:t xml:space="preserve">", in riferimento al maestro di </w:t>
      </w:r>
      <w:proofErr w:type="spellStart"/>
      <w:r w:rsidRPr="00B57281">
        <w:rPr>
          <w:rFonts w:ascii="Times New Roman" w:hAnsi="Times New Roman" w:cs="Times New Roman"/>
          <w:sz w:val="24"/>
          <w:szCs w:val="24"/>
        </w:rPr>
        <w:t>Yasutani</w:t>
      </w:r>
      <w:proofErr w:type="spellEnd"/>
      <w:r w:rsidRPr="00B57281">
        <w:rPr>
          <w:rFonts w:ascii="Times New Roman" w:hAnsi="Times New Roman" w:cs="Times New Roman"/>
          <w:sz w:val="24"/>
          <w:szCs w:val="24"/>
        </w:rPr>
        <w:t xml:space="preserve">, </w:t>
      </w:r>
      <w:proofErr w:type="spellStart"/>
      <w:r w:rsidRPr="00B57281">
        <w:rPr>
          <w:rFonts w:ascii="Times New Roman" w:hAnsi="Times New Roman" w:cs="Times New Roman"/>
          <w:sz w:val="24"/>
          <w:szCs w:val="24"/>
        </w:rPr>
        <w:t>Harada</w:t>
      </w:r>
      <w:proofErr w:type="spellEnd"/>
      <w:r w:rsidRPr="00B57281">
        <w:rPr>
          <w:rFonts w:ascii="Times New Roman" w:hAnsi="Times New Roman" w:cs="Times New Roman"/>
          <w:sz w:val="24"/>
          <w:szCs w:val="24"/>
        </w:rPr>
        <w:t xml:space="preserve"> </w:t>
      </w:r>
      <w:proofErr w:type="spellStart"/>
      <w:r w:rsidRPr="00B57281">
        <w:rPr>
          <w:rFonts w:ascii="Times New Roman" w:hAnsi="Times New Roman" w:cs="Times New Roman"/>
          <w:sz w:val="24"/>
          <w:szCs w:val="24"/>
        </w:rPr>
        <w:t>Daiun</w:t>
      </w:r>
      <w:proofErr w:type="spellEnd"/>
      <w:r w:rsidRPr="00B57281">
        <w:rPr>
          <w:rFonts w:ascii="Times New Roman" w:hAnsi="Times New Roman" w:cs="Times New Roman"/>
          <w:sz w:val="24"/>
          <w:szCs w:val="24"/>
        </w:rPr>
        <w:t xml:space="preserve"> </w:t>
      </w:r>
      <w:proofErr w:type="spellStart"/>
      <w:r w:rsidRPr="00B57281">
        <w:rPr>
          <w:rFonts w:ascii="Times New Roman" w:hAnsi="Times New Roman" w:cs="Times New Roman"/>
          <w:sz w:val="24"/>
          <w:szCs w:val="24"/>
        </w:rPr>
        <w:t>Sogaku</w:t>
      </w:r>
      <w:proofErr w:type="spellEnd"/>
      <w:r w:rsidRPr="00B57281">
        <w:rPr>
          <w:rFonts w:ascii="Times New Roman" w:hAnsi="Times New Roman" w:cs="Times New Roman"/>
          <w:sz w:val="24"/>
          <w:szCs w:val="24"/>
        </w:rPr>
        <w:t xml:space="preserve">, un sacerdote </w:t>
      </w:r>
      <w:proofErr w:type="spellStart"/>
      <w:r w:rsidRPr="00B57281">
        <w:rPr>
          <w:rFonts w:ascii="Times New Roman" w:hAnsi="Times New Roman" w:cs="Times New Roman"/>
          <w:sz w:val="24"/>
          <w:szCs w:val="24"/>
        </w:rPr>
        <w:t>Sōtō</w:t>
      </w:r>
      <w:proofErr w:type="spellEnd"/>
      <w:r w:rsidRPr="00B57281">
        <w:rPr>
          <w:rFonts w:ascii="Times New Roman" w:hAnsi="Times New Roman" w:cs="Times New Roman"/>
          <w:sz w:val="24"/>
          <w:szCs w:val="24"/>
        </w:rPr>
        <w:t xml:space="preserve"> che studiò anche con i sacerdoti </w:t>
      </w:r>
      <w:proofErr w:type="spellStart"/>
      <w:r w:rsidRPr="00B57281">
        <w:rPr>
          <w:rFonts w:ascii="Times New Roman" w:hAnsi="Times New Roman" w:cs="Times New Roman"/>
          <w:sz w:val="24"/>
          <w:szCs w:val="24"/>
        </w:rPr>
        <w:t>Rinzai</w:t>
      </w:r>
      <w:proofErr w:type="spellEnd"/>
      <w:r w:rsidRPr="00B57281">
        <w:rPr>
          <w:rFonts w:ascii="Times New Roman" w:hAnsi="Times New Roman" w:cs="Times New Roman"/>
          <w:sz w:val="24"/>
          <w:szCs w:val="24"/>
        </w:rPr>
        <w:t xml:space="preserve">. Sia </w:t>
      </w:r>
      <w:proofErr w:type="spellStart"/>
      <w:r w:rsidRPr="00B57281">
        <w:rPr>
          <w:rFonts w:ascii="Times New Roman" w:hAnsi="Times New Roman" w:cs="Times New Roman"/>
          <w:sz w:val="24"/>
          <w:szCs w:val="24"/>
        </w:rPr>
        <w:t>Harada</w:t>
      </w:r>
      <w:proofErr w:type="spellEnd"/>
      <w:r w:rsidRPr="00B57281">
        <w:rPr>
          <w:rFonts w:ascii="Times New Roman" w:hAnsi="Times New Roman" w:cs="Times New Roman"/>
          <w:sz w:val="24"/>
          <w:szCs w:val="24"/>
        </w:rPr>
        <w:t xml:space="preserve"> </w:t>
      </w:r>
      <w:proofErr w:type="spellStart"/>
      <w:r w:rsidRPr="00B57281">
        <w:rPr>
          <w:rFonts w:ascii="Times New Roman" w:hAnsi="Times New Roman" w:cs="Times New Roman"/>
          <w:sz w:val="24"/>
          <w:szCs w:val="24"/>
        </w:rPr>
        <w:t>Roshi</w:t>
      </w:r>
      <w:proofErr w:type="spellEnd"/>
      <w:r w:rsidRPr="00B57281">
        <w:rPr>
          <w:rFonts w:ascii="Times New Roman" w:hAnsi="Times New Roman" w:cs="Times New Roman"/>
          <w:sz w:val="24"/>
          <w:szCs w:val="24"/>
        </w:rPr>
        <w:t xml:space="preserve"> che </w:t>
      </w:r>
      <w:proofErr w:type="spellStart"/>
      <w:r w:rsidRPr="00B57281">
        <w:rPr>
          <w:rFonts w:ascii="Times New Roman" w:hAnsi="Times New Roman" w:cs="Times New Roman"/>
          <w:sz w:val="24"/>
          <w:szCs w:val="24"/>
        </w:rPr>
        <w:t>Yasutani</w:t>
      </w:r>
      <w:proofErr w:type="spellEnd"/>
      <w:r w:rsidRPr="00B57281">
        <w:rPr>
          <w:rFonts w:ascii="Times New Roman" w:hAnsi="Times New Roman" w:cs="Times New Roman"/>
          <w:sz w:val="24"/>
          <w:szCs w:val="24"/>
        </w:rPr>
        <w:t xml:space="preserve"> </w:t>
      </w:r>
      <w:proofErr w:type="spellStart"/>
      <w:r w:rsidRPr="00B57281">
        <w:rPr>
          <w:rFonts w:ascii="Times New Roman" w:hAnsi="Times New Roman" w:cs="Times New Roman"/>
          <w:sz w:val="24"/>
          <w:szCs w:val="24"/>
        </w:rPr>
        <w:t>Roshi</w:t>
      </w:r>
      <w:proofErr w:type="spellEnd"/>
      <w:r w:rsidRPr="00B57281">
        <w:rPr>
          <w:rFonts w:ascii="Times New Roman" w:hAnsi="Times New Roman" w:cs="Times New Roman"/>
          <w:sz w:val="24"/>
          <w:szCs w:val="24"/>
        </w:rPr>
        <w:t xml:space="preserve"> furono forti promotori della pratica zen per i praticanti laici e per le persone di altre comunità di fede e culture (non </w:t>
      </w:r>
      <w:r w:rsidR="00FA01F3" w:rsidRPr="00B57281">
        <w:rPr>
          <w:rFonts w:ascii="Times New Roman" w:hAnsi="Times New Roman" w:cs="Times New Roman"/>
          <w:sz w:val="24"/>
          <w:szCs w:val="24"/>
        </w:rPr>
        <w:t>buddhi</w:t>
      </w:r>
      <w:r w:rsidRPr="00B57281">
        <w:rPr>
          <w:rFonts w:ascii="Times New Roman" w:hAnsi="Times New Roman" w:cs="Times New Roman"/>
          <w:sz w:val="24"/>
          <w:szCs w:val="24"/>
        </w:rPr>
        <w:t>ste e non asiatiche). La loro apertura ai praticanti laici era in linea con la tendenza alla modernizzazione della Restaurazione Meiji.</w:t>
      </w:r>
    </w:p>
    <w:p w:rsidR="00F30B70" w:rsidRPr="00B57281" w:rsidRDefault="00F30B70" w:rsidP="00F30B70">
      <w:pPr>
        <w:rPr>
          <w:rFonts w:ascii="Times New Roman" w:hAnsi="Times New Roman" w:cs="Times New Roman"/>
          <w:sz w:val="24"/>
          <w:szCs w:val="24"/>
        </w:rPr>
      </w:pPr>
    </w:p>
    <w:p w:rsidR="00F30B70" w:rsidRPr="009E035B" w:rsidRDefault="00F30B70" w:rsidP="00F30B70">
      <w:pPr>
        <w:pStyle w:val="Titolo3"/>
        <w:shd w:val="clear" w:color="auto" w:fill="FFFFFF"/>
        <w:spacing w:before="72"/>
        <w:rPr>
          <w:rStyle w:val="mw-headline"/>
          <w:rFonts w:eastAsiaTheme="minorEastAsia"/>
          <w:b/>
          <w:bCs/>
          <w:color w:val="000000"/>
        </w:rPr>
      </w:pPr>
      <w:r w:rsidRPr="009E035B">
        <w:rPr>
          <w:rStyle w:val="mw-headline"/>
          <w:rFonts w:ascii="Arial" w:eastAsiaTheme="minorEastAsia" w:hAnsi="Arial" w:cs="Arial"/>
          <w:b/>
          <w:bCs/>
          <w:i/>
          <w:iCs/>
          <w:color w:val="000000"/>
          <w:szCs w:val="21"/>
        </w:rPr>
        <w:t xml:space="preserve">Philip </w:t>
      </w:r>
      <w:proofErr w:type="spellStart"/>
      <w:r w:rsidRPr="009E035B">
        <w:rPr>
          <w:rStyle w:val="mw-headline"/>
          <w:rFonts w:ascii="Arial" w:eastAsiaTheme="minorEastAsia" w:hAnsi="Arial" w:cs="Arial"/>
          <w:b/>
          <w:bCs/>
          <w:i/>
          <w:iCs/>
          <w:color w:val="000000"/>
          <w:szCs w:val="21"/>
        </w:rPr>
        <w:t>Kapleau</w:t>
      </w:r>
      <w:proofErr w:type="spellEnd"/>
      <w:r w:rsidRPr="009E035B">
        <w:rPr>
          <w:rStyle w:val="mw-headline"/>
          <w:rFonts w:eastAsiaTheme="minorEastAsia"/>
          <w:b/>
          <w:bCs/>
          <w:color w:val="000000"/>
        </w:rPr>
        <w:t xml:space="preserve"> </w:t>
      </w:r>
    </w:p>
    <w:p w:rsidR="00F30B70" w:rsidRPr="00B57281" w:rsidRDefault="00F30B70" w:rsidP="00F30B70">
      <w:pPr>
        <w:shd w:val="clear" w:color="auto" w:fill="FFFFFF"/>
        <w:rPr>
          <w:rFonts w:ascii="Times New Roman" w:eastAsia="Times New Roman" w:hAnsi="Times New Roman" w:cs="Times New Roman"/>
          <w:sz w:val="24"/>
          <w:szCs w:val="24"/>
        </w:rPr>
      </w:pPr>
      <w:r w:rsidRPr="00B57281">
        <w:rPr>
          <w:rFonts w:ascii="Times New Roman" w:eastAsia="Times New Roman" w:hAnsi="Times New Roman" w:cs="Times New Roman"/>
          <w:sz w:val="24"/>
          <w:szCs w:val="24"/>
        </w:rPr>
        <w:t xml:space="preserve">Il primo membro americano del </w:t>
      </w:r>
      <w:proofErr w:type="spellStart"/>
      <w:r w:rsidRPr="00B57281">
        <w:rPr>
          <w:rFonts w:ascii="Times New Roman" w:eastAsia="Times New Roman" w:hAnsi="Times New Roman" w:cs="Times New Roman"/>
          <w:sz w:val="24"/>
          <w:szCs w:val="24"/>
        </w:rPr>
        <w:t>Sanbo</w:t>
      </w:r>
      <w:proofErr w:type="spellEnd"/>
      <w:r w:rsidRPr="00B57281">
        <w:rPr>
          <w:rFonts w:ascii="Times New Roman" w:eastAsia="Times New Roman" w:hAnsi="Times New Roman" w:cs="Times New Roman"/>
          <w:sz w:val="24"/>
          <w:szCs w:val="24"/>
        </w:rPr>
        <w:t xml:space="preserve"> </w:t>
      </w:r>
      <w:proofErr w:type="spellStart"/>
      <w:r w:rsidRPr="00B57281">
        <w:rPr>
          <w:rFonts w:ascii="Times New Roman" w:eastAsia="Times New Roman" w:hAnsi="Times New Roman" w:cs="Times New Roman"/>
          <w:sz w:val="24"/>
          <w:szCs w:val="24"/>
        </w:rPr>
        <w:t>Kyodan</w:t>
      </w:r>
      <w:proofErr w:type="spellEnd"/>
      <w:r w:rsidRPr="00B57281">
        <w:rPr>
          <w:rFonts w:ascii="Times New Roman" w:eastAsia="Times New Roman" w:hAnsi="Times New Roman" w:cs="Times New Roman"/>
          <w:sz w:val="24"/>
          <w:szCs w:val="24"/>
        </w:rPr>
        <w:t xml:space="preserve"> fu Philip </w:t>
      </w:r>
      <w:proofErr w:type="spellStart"/>
      <w:r w:rsidRPr="00B57281">
        <w:rPr>
          <w:rFonts w:ascii="Times New Roman" w:eastAsia="Times New Roman" w:hAnsi="Times New Roman" w:cs="Times New Roman"/>
          <w:sz w:val="24"/>
          <w:szCs w:val="24"/>
        </w:rPr>
        <w:t>Kapleau</w:t>
      </w:r>
      <w:proofErr w:type="spellEnd"/>
      <w:r w:rsidRPr="00B57281">
        <w:rPr>
          <w:rFonts w:ascii="Times New Roman" w:eastAsia="Times New Roman" w:hAnsi="Times New Roman" w:cs="Times New Roman"/>
          <w:sz w:val="24"/>
          <w:szCs w:val="24"/>
        </w:rPr>
        <w:t>, che si recò per la prima volta in Giappone nel 1945 come cronista dei processi per crimini di guerra.</w:t>
      </w:r>
    </w:p>
    <w:p w:rsidR="00F30B70" w:rsidRPr="00B57281" w:rsidRDefault="00F30B70" w:rsidP="00F30B70">
      <w:pPr>
        <w:shd w:val="clear" w:color="auto" w:fill="FFFFFF"/>
        <w:rPr>
          <w:rFonts w:ascii="Times New Roman" w:hAnsi="Times New Roman" w:cs="Times New Roman"/>
          <w:sz w:val="24"/>
          <w:szCs w:val="24"/>
        </w:rPr>
      </w:pPr>
      <w:r w:rsidRPr="00B57281">
        <w:rPr>
          <w:rFonts w:ascii="Times New Roman" w:hAnsi="Times New Roman" w:cs="Times New Roman"/>
          <w:sz w:val="24"/>
          <w:szCs w:val="24"/>
        </w:rPr>
        <w:t>Grazie a lui il S.K. divenne popolare in America anche in Europa.</w:t>
      </w:r>
    </w:p>
    <w:p w:rsidR="00F30B70" w:rsidRPr="00A7623E" w:rsidRDefault="00F30B70" w:rsidP="00F30B70">
      <w:pPr>
        <w:pStyle w:val="Titolo3"/>
        <w:shd w:val="clear" w:color="auto" w:fill="FFFFFF"/>
        <w:spacing w:before="72"/>
        <w:rPr>
          <w:rStyle w:val="mw-headline"/>
          <w:rFonts w:ascii="Arial" w:hAnsi="Arial" w:cs="Arial"/>
          <w:color w:val="000000"/>
          <w:sz w:val="29"/>
          <w:szCs w:val="29"/>
        </w:rPr>
      </w:pPr>
    </w:p>
    <w:p w:rsidR="00F30B70" w:rsidRPr="009E035B" w:rsidRDefault="00F30B70" w:rsidP="00F30B70">
      <w:pPr>
        <w:pStyle w:val="Titolo3"/>
        <w:shd w:val="clear" w:color="auto" w:fill="FFFFFF"/>
        <w:spacing w:before="72"/>
        <w:rPr>
          <w:rStyle w:val="mw-headline"/>
          <w:rFonts w:eastAsiaTheme="minorEastAsia"/>
          <w:b/>
          <w:bCs/>
          <w:color w:val="000000"/>
        </w:rPr>
      </w:pPr>
      <w:r w:rsidRPr="009E035B">
        <w:rPr>
          <w:rStyle w:val="mw-headline"/>
          <w:rFonts w:ascii="Arial" w:eastAsiaTheme="minorEastAsia" w:hAnsi="Arial" w:cs="Arial"/>
          <w:b/>
          <w:bCs/>
          <w:i/>
          <w:iCs/>
          <w:color w:val="000000"/>
          <w:szCs w:val="21"/>
        </w:rPr>
        <w:t>Robert Aitken</w:t>
      </w:r>
      <w:r w:rsidRPr="009E035B">
        <w:rPr>
          <w:rStyle w:val="mw-headline"/>
          <w:rFonts w:eastAsiaTheme="minorEastAsia"/>
          <w:b/>
          <w:bCs/>
          <w:color w:val="000000"/>
        </w:rPr>
        <w:t xml:space="preserve"> </w:t>
      </w:r>
    </w:p>
    <w:p w:rsidR="00F30B70" w:rsidRPr="00B57281" w:rsidRDefault="00F30B70" w:rsidP="00F30B70">
      <w:pPr>
        <w:shd w:val="clear" w:color="auto" w:fill="FFFFFF"/>
        <w:rPr>
          <w:rFonts w:ascii="Times New Roman" w:hAnsi="Times New Roman" w:cs="Times New Roman"/>
          <w:sz w:val="24"/>
          <w:szCs w:val="24"/>
        </w:rPr>
      </w:pPr>
      <w:r w:rsidRPr="00B57281">
        <w:rPr>
          <w:rFonts w:ascii="Times New Roman" w:hAnsi="Times New Roman" w:cs="Times New Roman"/>
          <w:sz w:val="24"/>
          <w:szCs w:val="24"/>
        </w:rPr>
        <w:t xml:space="preserve">Robert Aitken è un altro membro americano del </w:t>
      </w:r>
      <w:proofErr w:type="spellStart"/>
      <w:r w:rsidRPr="00B57281">
        <w:rPr>
          <w:rFonts w:ascii="Times New Roman" w:hAnsi="Times New Roman" w:cs="Times New Roman"/>
          <w:sz w:val="24"/>
          <w:szCs w:val="24"/>
        </w:rPr>
        <w:t>Sanbo</w:t>
      </w:r>
      <w:proofErr w:type="spellEnd"/>
      <w:r w:rsidRPr="00B57281">
        <w:rPr>
          <w:rFonts w:ascii="Times New Roman" w:hAnsi="Times New Roman" w:cs="Times New Roman"/>
          <w:sz w:val="24"/>
          <w:szCs w:val="24"/>
        </w:rPr>
        <w:t xml:space="preserve"> </w:t>
      </w:r>
      <w:proofErr w:type="spellStart"/>
      <w:r w:rsidRPr="00B57281">
        <w:rPr>
          <w:rFonts w:ascii="Times New Roman" w:hAnsi="Times New Roman" w:cs="Times New Roman"/>
          <w:sz w:val="24"/>
          <w:szCs w:val="24"/>
        </w:rPr>
        <w:t>Kyodan</w:t>
      </w:r>
      <w:proofErr w:type="spellEnd"/>
      <w:r w:rsidRPr="00B57281">
        <w:rPr>
          <w:rFonts w:ascii="Times New Roman" w:hAnsi="Times New Roman" w:cs="Times New Roman"/>
          <w:sz w:val="24"/>
          <w:szCs w:val="24"/>
        </w:rPr>
        <w:t xml:space="preserve">. È stato introdotto allo Zen mentre era prigioniero in Giappone durante la Seconda Guerra Mondiale. Dopo essere tornato negli Stati Uniti, ha studiato con </w:t>
      </w:r>
      <w:proofErr w:type="spellStart"/>
      <w:r w:rsidRPr="00B57281">
        <w:rPr>
          <w:rFonts w:ascii="Times New Roman" w:hAnsi="Times New Roman" w:cs="Times New Roman"/>
          <w:sz w:val="24"/>
          <w:szCs w:val="24"/>
        </w:rPr>
        <w:t>Nyogen</w:t>
      </w:r>
      <w:proofErr w:type="spellEnd"/>
      <w:r w:rsidRPr="00B57281">
        <w:rPr>
          <w:rFonts w:ascii="Times New Roman" w:hAnsi="Times New Roman" w:cs="Times New Roman"/>
          <w:sz w:val="24"/>
          <w:szCs w:val="24"/>
        </w:rPr>
        <w:t xml:space="preserve"> </w:t>
      </w:r>
      <w:proofErr w:type="spellStart"/>
      <w:r w:rsidRPr="00B57281">
        <w:rPr>
          <w:rFonts w:ascii="Times New Roman" w:hAnsi="Times New Roman" w:cs="Times New Roman"/>
          <w:sz w:val="24"/>
          <w:szCs w:val="24"/>
        </w:rPr>
        <w:t>Senzaki</w:t>
      </w:r>
      <w:proofErr w:type="spellEnd"/>
      <w:r w:rsidRPr="00B57281">
        <w:rPr>
          <w:rFonts w:ascii="Times New Roman" w:hAnsi="Times New Roman" w:cs="Times New Roman"/>
          <w:sz w:val="24"/>
          <w:szCs w:val="24"/>
        </w:rPr>
        <w:t xml:space="preserve"> a Los Angeles nei primi anni Cinquanta. Nel 1959, mentre era ancora uno studente Zen, fondò il Diamond Sangha, uno zendo a Honolulu, nelle Hawaii.</w:t>
      </w:r>
    </w:p>
    <w:p w:rsidR="00F30B70" w:rsidRPr="00A7623E" w:rsidRDefault="00F30B70" w:rsidP="00F30B70">
      <w:pPr>
        <w:pStyle w:val="Titolo3"/>
        <w:shd w:val="clear" w:color="auto" w:fill="FFFFFF"/>
        <w:spacing w:before="72"/>
        <w:rPr>
          <w:rStyle w:val="mw-headline"/>
          <w:rFonts w:ascii="Arial" w:hAnsi="Arial" w:cs="Arial"/>
          <w:color w:val="000000"/>
          <w:sz w:val="29"/>
          <w:szCs w:val="29"/>
        </w:rPr>
      </w:pPr>
    </w:p>
    <w:p w:rsidR="00F30B70" w:rsidRPr="009E035B" w:rsidRDefault="00F30B70" w:rsidP="00F30B70">
      <w:pPr>
        <w:pStyle w:val="Titolo3"/>
        <w:shd w:val="clear" w:color="auto" w:fill="FFFFFF"/>
        <w:spacing w:before="72"/>
        <w:rPr>
          <w:rStyle w:val="mw-headline"/>
          <w:rFonts w:eastAsiaTheme="minorEastAsia"/>
          <w:b/>
          <w:bCs/>
          <w:color w:val="000000"/>
        </w:rPr>
      </w:pPr>
      <w:proofErr w:type="spellStart"/>
      <w:r w:rsidRPr="009E035B">
        <w:rPr>
          <w:rStyle w:val="mw-headline"/>
          <w:rFonts w:ascii="Arial" w:eastAsiaTheme="minorEastAsia" w:hAnsi="Arial" w:cs="Arial"/>
          <w:b/>
          <w:bCs/>
          <w:i/>
          <w:iCs/>
          <w:color w:val="000000"/>
          <w:szCs w:val="21"/>
        </w:rPr>
        <w:t>Taizan</w:t>
      </w:r>
      <w:proofErr w:type="spellEnd"/>
      <w:r w:rsidRPr="009E035B">
        <w:rPr>
          <w:rStyle w:val="mw-headline"/>
          <w:rFonts w:ascii="Arial" w:eastAsiaTheme="minorEastAsia" w:hAnsi="Arial" w:cs="Arial"/>
          <w:b/>
          <w:bCs/>
          <w:i/>
          <w:iCs/>
          <w:color w:val="000000"/>
          <w:szCs w:val="21"/>
        </w:rPr>
        <w:t xml:space="preserve"> </w:t>
      </w:r>
      <w:proofErr w:type="spellStart"/>
      <w:proofErr w:type="gramStart"/>
      <w:r w:rsidRPr="009E035B">
        <w:rPr>
          <w:rStyle w:val="mw-headline"/>
          <w:rFonts w:ascii="Arial" w:eastAsiaTheme="minorEastAsia" w:hAnsi="Arial" w:cs="Arial"/>
          <w:b/>
          <w:bCs/>
          <w:i/>
          <w:iCs/>
          <w:color w:val="000000"/>
          <w:szCs w:val="21"/>
        </w:rPr>
        <w:t>Maezumi</w:t>
      </w:r>
      <w:proofErr w:type="spellEnd"/>
      <w:r w:rsidRPr="009E035B">
        <w:rPr>
          <w:rStyle w:val="mw-headline"/>
          <w:rFonts w:ascii="Arial" w:eastAsiaTheme="minorEastAsia" w:hAnsi="Arial" w:cs="Arial"/>
          <w:b/>
          <w:bCs/>
          <w:i/>
          <w:iCs/>
          <w:color w:val="000000"/>
          <w:szCs w:val="21"/>
        </w:rPr>
        <w:t xml:space="preserve"> </w:t>
      </w:r>
      <w:r>
        <w:rPr>
          <w:rStyle w:val="mw-headline"/>
          <w:rFonts w:ascii="Arial" w:eastAsiaTheme="minorEastAsia" w:hAnsi="Arial" w:cs="Arial"/>
          <w:b/>
          <w:bCs/>
          <w:i/>
          <w:iCs/>
          <w:color w:val="000000"/>
          <w:szCs w:val="21"/>
        </w:rPr>
        <w:t xml:space="preserve"> e</w:t>
      </w:r>
      <w:proofErr w:type="gramEnd"/>
      <w:r>
        <w:rPr>
          <w:rStyle w:val="mw-headline"/>
          <w:rFonts w:ascii="Arial" w:eastAsiaTheme="minorEastAsia" w:hAnsi="Arial" w:cs="Arial"/>
          <w:b/>
          <w:bCs/>
          <w:i/>
          <w:iCs/>
          <w:color w:val="000000"/>
          <w:szCs w:val="21"/>
        </w:rPr>
        <w:t xml:space="preserve"> il </w:t>
      </w:r>
      <w:r w:rsidRPr="009E035B">
        <w:rPr>
          <w:rStyle w:val="mw-headline"/>
          <w:rFonts w:ascii="Arial" w:eastAsiaTheme="minorEastAsia" w:hAnsi="Arial" w:cs="Arial"/>
          <w:b/>
          <w:bCs/>
          <w:i/>
          <w:iCs/>
          <w:color w:val="000000"/>
          <w:szCs w:val="21"/>
        </w:rPr>
        <w:t>White Plum Sangha</w:t>
      </w:r>
      <w:r w:rsidRPr="009E035B">
        <w:rPr>
          <w:rStyle w:val="mw-headline"/>
          <w:rFonts w:eastAsiaTheme="minorEastAsia"/>
          <w:b/>
          <w:bCs/>
          <w:color w:val="000000"/>
        </w:rPr>
        <w:t xml:space="preserve"> </w:t>
      </w:r>
    </w:p>
    <w:p w:rsidR="00F30B70" w:rsidRPr="00B57281" w:rsidRDefault="00F30B70" w:rsidP="00F30B70">
      <w:pPr>
        <w:shd w:val="clear" w:color="auto" w:fill="FFFFFF"/>
        <w:rPr>
          <w:rFonts w:ascii="Times New Roman" w:hAnsi="Times New Roman" w:cs="Times New Roman"/>
          <w:sz w:val="24"/>
          <w:szCs w:val="24"/>
        </w:rPr>
      </w:pPr>
      <w:r w:rsidRPr="00B57281">
        <w:rPr>
          <w:rFonts w:ascii="Times New Roman" w:hAnsi="Times New Roman" w:cs="Times New Roman"/>
          <w:sz w:val="24"/>
          <w:szCs w:val="24"/>
        </w:rPr>
        <w:t xml:space="preserve">Un altro maestro zen giapponese fu </w:t>
      </w:r>
      <w:proofErr w:type="spellStart"/>
      <w:r w:rsidRPr="00B57281">
        <w:rPr>
          <w:rFonts w:ascii="Times New Roman" w:hAnsi="Times New Roman" w:cs="Times New Roman"/>
          <w:sz w:val="24"/>
          <w:szCs w:val="24"/>
        </w:rPr>
        <w:t>Taizan</w:t>
      </w:r>
      <w:proofErr w:type="spellEnd"/>
      <w:r w:rsidRPr="00B57281">
        <w:rPr>
          <w:rFonts w:ascii="Times New Roman" w:hAnsi="Times New Roman" w:cs="Times New Roman"/>
          <w:sz w:val="24"/>
          <w:szCs w:val="24"/>
        </w:rPr>
        <w:t xml:space="preserve"> </w:t>
      </w:r>
      <w:proofErr w:type="spellStart"/>
      <w:r w:rsidRPr="00B57281">
        <w:rPr>
          <w:rFonts w:ascii="Times New Roman" w:hAnsi="Times New Roman" w:cs="Times New Roman"/>
          <w:sz w:val="24"/>
          <w:szCs w:val="24"/>
        </w:rPr>
        <w:t>Maezumi</w:t>
      </w:r>
      <w:proofErr w:type="spellEnd"/>
      <w:r w:rsidRPr="00B57281">
        <w:rPr>
          <w:rFonts w:ascii="Times New Roman" w:hAnsi="Times New Roman" w:cs="Times New Roman"/>
          <w:sz w:val="24"/>
          <w:szCs w:val="24"/>
        </w:rPr>
        <w:t xml:space="preserve">, che arrivò come giovane sacerdote per servire a </w:t>
      </w:r>
      <w:proofErr w:type="spellStart"/>
      <w:r w:rsidRPr="00B57281">
        <w:rPr>
          <w:rFonts w:ascii="Times New Roman" w:hAnsi="Times New Roman" w:cs="Times New Roman"/>
          <w:sz w:val="24"/>
          <w:szCs w:val="24"/>
        </w:rPr>
        <w:t>Zenshuji</w:t>
      </w:r>
      <w:proofErr w:type="spellEnd"/>
      <w:r w:rsidRPr="00B57281">
        <w:rPr>
          <w:rFonts w:ascii="Times New Roman" w:hAnsi="Times New Roman" w:cs="Times New Roman"/>
          <w:sz w:val="24"/>
          <w:szCs w:val="24"/>
        </w:rPr>
        <w:t xml:space="preserve">, la sede nordamericana della </w:t>
      </w:r>
      <w:proofErr w:type="spellStart"/>
      <w:r w:rsidRPr="00B57281">
        <w:rPr>
          <w:rFonts w:ascii="Times New Roman" w:hAnsi="Times New Roman" w:cs="Times New Roman"/>
          <w:sz w:val="24"/>
          <w:szCs w:val="24"/>
        </w:rPr>
        <w:t>Sōtō</w:t>
      </w:r>
      <w:proofErr w:type="spellEnd"/>
      <w:r w:rsidRPr="00B57281">
        <w:rPr>
          <w:rFonts w:ascii="Times New Roman" w:hAnsi="Times New Roman" w:cs="Times New Roman"/>
          <w:sz w:val="24"/>
          <w:szCs w:val="24"/>
        </w:rPr>
        <w:t xml:space="preserve"> a Los Angeles, nel 1956. Come </w:t>
      </w:r>
      <w:proofErr w:type="spellStart"/>
      <w:r w:rsidRPr="00B57281">
        <w:rPr>
          <w:rFonts w:ascii="Times New Roman" w:hAnsi="Times New Roman" w:cs="Times New Roman"/>
          <w:sz w:val="24"/>
          <w:szCs w:val="24"/>
        </w:rPr>
        <w:t>Shunryu</w:t>
      </w:r>
      <w:proofErr w:type="spellEnd"/>
      <w:r w:rsidRPr="00B57281">
        <w:rPr>
          <w:rFonts w:ascii="Times New Roman" w:hAnsi="Times New Roman" w:cs="Times New Roman"/>
          <w:sz w:val="24"/>
          <w:szCs w:val="24"/>
        </w:rPr>
        <w:t xml:space="preserve"> Suzuki, mostrò un notevole interesse per l'insegnamento dello zen agli americani di diversa estrazione e, a metà degli anni Sessanta, aveva formato un gruppo di zazen regolare.</w:t>
      </w:r>
    </w:p>
    <w:p w:rsidR="00F30B70" w:rsidRPr="00B57281" w:rsidRDefault="00F30B70" w:rsidP="00F30B70">
      <w:pPr>
        <w:shd w:val="clear" w:color="auto" w:fill="FFFFFF"/>
        <w:rPr>
          <w:rFonts w:ascii="Times New Roman" w:hAnsi="Times New Roman" w:cs="Times New Roman"/>
          <w:sz w:val="24"/>
          <w:szCs w:val="24"/>
        </w:rPr>
      </w:pPr>
      <w:r w:rsidRPr="00B57281">
        <w:rPr>
          <w:rFonts w:ascii="Times New Roman" w:hAnsi="Times New Roman" w:cs="Times New Roman"/>
          <w:sz w:val="24"/>
          <w:szCs w:val="24"/>
        </w:rPr>
        <w:t xml:space="preserve">Ha avuto diversi eredi americani del dharma, come Bernie </w:t>
      </w:r>
      <w:proofErr w:type="spellStart"/>
      <w:r w:rsidRPr="00B57281">
        <w:rPr>
          <w:rFonts w:ascii="Times New Roman" w:hAnsi="Times New Roman" w:cs="Times New Roman"/>
          <w:sz w:val="24"/>
          <w:szCs w:val="24"/>
        </w:rPr>
        <w:t>Glassman</w:t>
      </w:r>
      <w:proofErr w:type="spellEnd"/>
      <w:r w:rsidRPr="00B57281">
        <w:rPr>
          <w:rFonts w:ascii="Times New Roman" w:hAnsi="Times New Roman" w:cs="Times New Roman"/>
          <w:sz w:val="24"/>
          <w:szCs w:val="24"/>
        </w:rPr>
        <w:t xml:space="preserve">, John Daido </w:t>
      </w:r>
      <w:proofErr w:type="spellStart"/>
      <w:r w:rsidRPr="00B57281">
        <w:rPr>
          <w:rFonts w:ascii="Times New Roman" w:hAnsi="Times New Roman" w:cs="Times New Roman"/>
          <w:sz w:val="24"/>
          <w:szCs w:val="24"/>
        </w:rPr>
        <w:t>Loori</w:t>
      </w:r>
      <w:proofErr w:type="spellEnd"/>
      <w:r w:rsidRPr="00B57281">
        <w:rPr>
          <w:rFonts w:ascii="Times New Roman" w:hAnsi="Times New Roman" w:cs="Times New Roman"/>
          <w:sz w:val="24"/>
          <w:szCs w:val="24"/>
        </w:rPr>
        <w:t xml:space="preserve">, Charlotte </w:t>
      </w:r>
      <w:proofErr w:type="spellStart"/>
      <w:r w:rsidRPr="00B57281">
        <w:rPr>
          <w:rFonts w:ascii="Times New Roman" w:hAnsi="Times New Roman" w:cs="Times New Roman"/>
          <w:sz w:val="24"/>
          <w:szCs w:val="24"/>
        </w:rPr>
        <w:t>Joko</w:t>
      </w:r>
      <w:proofErr w:type="spellEnd"/>
      <w:r w:rsidRPr="00B57281">
        <w:rPr>
          <w:rFonts w:ascii="Times New Roman" w:hAnsi="Times New Roman" w:cs="Times New Roman"/>
          <w:sz w:val="24"/>
          <w:szCs w:val="24"/>
        </w:rPr>
        <w:t xml:space="preserve"> Beck e Dennis </w:t>
      </w:r>
      <w:proofErr w:type="spellStart"/>
      <w:r w:rsidRPr="00B57281">
        <w:rPr>
          <w:rFonts w:ascii="Times New Roman" w:hAnsi="Times New Roman" w:cs="Times New Roman"/>
          <w:sz w:val="24"/>
          <w:szCs w:val="24"/>
        </w:rPr>
        <w:t>Genpo</w:t>
      </w:r>
      <w:proofErr w:type="spellEnd"/>
      <w:r w:rsidRPr="00B57281">
        <w:rPr>
          <w:rFonts w:ascii="Times New Roman" w:hAnsi="Times New Roman" w:cs="Times New Roman"/>
          <w:sz w:val="24"/>
          <w:szCs w:val="24"/>
        </w:rPr>
        <w:t xml:space="preserve"> </w:t>
      </w:r>
      <w:proofErr w:type="spellStart"/>
      <w:r w:rsidRPr="00B57281">
        <w:rPr>
          <w:rFonts w:ascii="Times New Roman" w:hAnsi="Times New Roman" w:cs="Times New Roman"/>
          <w:sz w:val="24"/>
          <w:szCs w:val="24"/>
        </w:rPr>
        <w:t>Merzel</w:t>
      </w:r>
      <w:proofErr w:type="spellEnd"/>
      <w:r w:rsidRPr="00B57281">
        <w:rPr>
          <w:rFonts w:ascii="Times New Roman" w:hAnsi="Times New Roman" w:cs="Times New Roman"/>
          <w:sz w:val="24"/>
          <w:szCs w:val="24"/>
        </w:rPr>
        <w:t>. I suoi successori e la loro rete di centri sono diventati il Sangha del Prugno Bianco.</w:t>
      </w:r>
    </w:p>
    <w:p w:rsidR="00F30B70" w:rsidRDefault="00F30B70" w:rsidP="00F30B70">
      <w:pPr>
        <w:shd w:val="clear" w:color="auto" w:fill="FFFFFF"/>
        <w:rPr>
          <w:rFonts w:ascii="Arial" w:hAnsi="Arial" w:cs="Arial"/>
          <w:color w:val="FF0000"/>
          <w:sz w:val="21"/>
          <w:szCs w:val="21"/>
        </w:rPr>
      </w:pPr>
    </w:p>
    <w:p w:rsidR="00F30B70" w:rsidRPr="00B57281" w:rsidRDefault="00F30B70" w:rsidP="00F30B70">
      <w:pPr>
        <w:rPr>
          <w:rFonts w:ascii="Times New Roman" w:hAnsi="Times New Roman" w:cs="Times New Roman"/>
          <w:sz w:val="24"/>
          <w:szCs w:val="24"/>
        </w:rPr>
      </w:pPr>
      <w:proofErr w:type="spellStart"/>
      <w:r w:rsidRPr="00B57281">
        <w:rPr>
          <w:rFonts w:ascii="Times New Roman" w:hAnsi="Times New Roman" w:cs="Times New Roman"/>
          <w:b/>
          <w:bCs/>
          <w:sz w:val="24"/>
          <w:szCs w:val="24"/>
        </w:rPr>
        <w:t>Hōun</w:t>
      </w:r>
      <w:proofErr w:type="spellEnd"/>
      <w:r w:rsidRPr="00B57281">
        <w:rPr>
          <w:rFonts w:ascii="Times New Roman" w:hAnsi="Times New Roman" w:cs="Times New Roman"/>
          <w:b/>
          <w:bCs/>
          <w:sz w:val="24"/>
          <w:szCs w:val="24"/>
        </w:rPr>
        <w:t xml:space="preserve"> </w:t>
      </w:r>
      <w:proofErr w:type="spellStart"/>
      <w:r w:rsidRPr="00B57281">
        <w:rPr>
          <w:rFonts w:ascii="Times New Roman" w:hAnsi="Times New Roman" w:cs="Times New Roman"/>
          <w:b/>
          <w:bCs/>
          <w:sz w:val="24"/>
          <w:szCs w:val="24"/>
        </w:rPr>
        <w:t>Jiyu-Kennett</w:t>
      </w:r>
      <w:proofErr w:type="spellEnd"/>
      <w:r w:rsidRPr="00B57281">
        <w:rPr>
          <w:rFonts w:ascii="Times New Roman" w:hAnsi="Times New Roman" w:cs="Times New Roman"/>
          <w:sz w:val="24"/>
          <w:szCs w:val="24"/>
        </w:rPr>
        <w:t xml:space="preserve"> (giapponese: </w:t>
      </w:r>
      <w:r w:rsidRPr="00B57281">
        <w:rPr>
          <w:rFonts w:ascii="Times New Roman" w:hAnsi="Times New Roman" w:cs="Times New Roman"/>
          <w:sz w:val="24"/>
          <w:szCs w:val="24"/>
        </w:rPr>
        <w:t>法雲慈友ケネット</w:t>
      </w:r>
      <w:r w:rsidRPr="00B57281">
        <w:rPr>
          <w:rFonts w:ascii="Times New Roman" w:hAnsi="Times New Roman" w:cs="Times New Roman"/>
          <w:sz w:val="24"/>
          <w:szCs w:val="24"/>
        </w:rPr>
        <w:t xml:space="preserve">, 1924 - 1996), nata Peggy Teresa Nancy </w:t>
      </w:r>
      <w:proofErr w:type="spellStart"/>
      <w:r w:rsidRPr="00B57281">
        <w:rPr>
          <w:rFonts w:ascii="Times New Roman" w:hAnsi="Times New Roman" w:cs="Times New Roman"/>
          <w:sz w:val="24"/>
          <w:szCs w:val="24"/>
        </w:rPr>
        <w:t>Kennett</w:t>
      </w:r>
      <w:proofErr w:type="spellEnd"/>
      <w:r w:rsidRPr="00B57281">
        <w:rPr>
          <w:rFonts w:ascii="Times New Roman" w:hAnsi="Times New Roman" w:cs="Times New Roman"/>
          <w:sz w:val="24"/>
          <w:szCs w:val="24"/>
        </w:rPr>
        <w:t xml:space="preserve">, è stata la prima donna ad essere autorizzata dalla Scuola </w:t>
      </w:r>
      <w:proofErr w:type="spellStart"/>
      <w:r w:rsidRPr="00B57281">
        <w:rPr>
          <w:rFonts w:ascii="Times New Roman" w:hAnsi="Times New Roman" w:cs="Times New Roman"/>
          <w:sz w:val="24"/>
          <w:szCs w:val="24"/>
        </w:rPr>
        <w:t>Sōtō</w:t>
      </w:r>
      <w:proofErr w:type="spellEnd"/>
      <w:r w:rsidRPr="00B57281">
        <w:rPr>
          <w:rFonts w:ascii="Times New Roman" w:hAnsi="Times New Roman" w:cs="Times New Roman"/>
          <w:sz w:val="24"/>
          <w:szCs w:val="24"/>
        </w:rPr>
        <w:t xml:space="preserve"> del Giappone ad insegnare in Occidente.</w:t>
      </w:r>
    </w:p>
    <w:p w:rsidR="00F30B70" w:rsidRPr="00B57281" w:rsidRDefault="00F30B70" w:rsidP="00F30B70">
      <w:pPr>
        <w:rPr>
          <w:rFonts w:ascii="Times New Roman" w:hAnsi="Times New Roman" w:cs="Times New Roman"/>
          <w:sz w:val="24"/>
          <w:szCs w:val="24"/>
        </w:rPr>
      </w:pPr>
      <w:r w:rsidRPr="00B57281">
        <w:rPr>
          <w:rFonts w:ascii="Times New Roman" w:hAnsi="Times New Roman" w:cs="Times New Roman"/>
          <w:sz w:val="24"/>
          <w:szCs w:val="24"/>
        </w:rPr>
        <w:t xml:space="preserve">nel 1954 entrò a far parte della London </w:t>
      </w:r>
      <w:proofErr w:type="spellStart"/>
      <w:r w:rsidRPr="00B57281">
        <w:rPr>
          <w:rFonts w:ascii="Times New Roman" w:hAnsi="Times New Roman" w:cs="Times New Roman"/>
          <w:sz w:val="24"/>
          <w:szCs w:val="24"/>
        </w:rPr>
        <w:t>Buddhist</w:t>
      </w:r>
      <w:proofErr w:type="spellEnd"/>
      <w:r w:rsidRPr="00B57281">
        <w:rPr>
          <w:rFonts w:ascii="Times New Roman" w:hAnsi="Times New Roman" w:cs="Times New Roman"/>
          <w:sz w:val="24"/>
          <w:szCs w:val="24"/>
        </w:rPr>
        <w:t xml:space="preserve"> Society.  Durante questo periodo, incontra D.T. Suzuki e sviluppa un forte interesse per il </w:t>
      </w:r>
      <w:r w:rsidR="00FA01F3" w:rsidRPr="00B57281">
        <w:rPr>
          <w:rFonts w:ascii="Times New Roman" w:hAnsi="Times New Roman" w:cs="Times New Roman"/>
          <w:sz w:val="24"/>
          <w:szCs w:val="24"/>
        </w:rPr>
        <w:t>buddhi</w:t>
      </w:r>
      <w:r w:rsidRPr="00B57281">
        <w:rPr>
          <w:rFonts w:ascii="Times New Roman" w:hAnsi="Times New Roman" w:cs="Times New Roman"/>
          <w:sz w:val="24"/>
          <w:szCs w:val="24"/>
        </w:rPr>
        <w:t xml:space="preserve">smo Zen </w:t>
      </w:r>
      <w:proofErr w:type="spellStart"/>
      <w:r w:rsidRPr="00B57281">
        <w:rPr>
          <w:rFonts w:ascii="Times New Roman" w:hAnsi="Times New Roman" w:cs="Times New Roman"/>
          <w:sz w:val="24"/>
          <w:szCs w:val="24"/>
        </w:rPr>
        <w:t>Rinzai</w:t>
      </w:r>
      <w:proofErr w:type="spellEnd"/>
      <w:r w:rsidRPr="00B57281">
        <w:rPr>
          <w:rFonts w:ascii="Times New Roman" w:hAnsi="Times New Roman" w:cs="Times New Roman"/>
          <w:sz w:val="24"/>
          <w:szCs w:val="24"/>
        </w:rPr>
        <w:t xml:space="preserve">. </w:t>
      </w:r>
    </w:p>
    <w:p w:rsidR="00F30B70" w:rsidRPr="00B57281" w:rsidRDefault="00F30B70" w:rsidP="00F30B70">
      <w:pPr>
        <w:rPr>
          <w:rFonts w:ascii="Times New Roman" w:hAnsi="Times New Roman" w:cs="Times New Roman"/>
          <w:sz w:val="24"/>
          <w:szCs w:val="24"/>
        </w:rPr>
      </w:pPr>
      <w:r w:rsidRPr="00B57281">
        <w:rPr>
          <w:rFonts w:ascii="Times New Roman" w:hAnsi="Times New Roman" w:cs="Times New Roman"/>
          <w:sz w:val="24"/>
          <w:szCs w:val="24"/>
        </w:rPr>
        <w:t xml:space="preserve">Arrivò in Giappone nel 1962, dove fu anche ordinata nella scuola </w:t>
      </w:r>
      <w:proofErr w:type="spellStart"/>
      <w:r w:rsidRPr="00B57281">
        <w:rPr>
          <w:rFonts w:ascii="Times New Roman" w:hAnsi="Times New Roman" w:cs="Times New Roman"/>
          <w:sz w:val="24"/>
          <w:szCs w:val="24"/>
        </w:rPr>
        <w:t>Soto</w:t>
      </w:r>
      <w:proofErr w:type="spellEnd"/>
      <w:r w:rsidRPr="00B57281">
        <w:rPr>
          <w:rFonts w:ascii="Times New Roman" w:hAnsi="Times New Roman" w:cs="Times New Roman"/>
          <w:sz w:val="24"/>
          <w:szCs w:val="24"/>
        </w:rPr>
        <w:t xml:space="preserve">, e praticò a </w:t>
      </w:r>
      <w:proofErr w:type="spellStart"/>
      <w:r w:rsidRPr="00B57281">
        <w:rPr>
          <w:rFonts w:ascii="Times New Roman" w:hAnsi="Times New Roman" w:cs="Times New Roman"/>
          <w:sz w:val="24"/>
          <w:szCs w:val="24"/>
        </w:rPr>
        <w:t>Sōjiji</w:t>
      </w:r>
      <w:proofErr w:type="spellEnd"/>
      <w:r w:rsidRPr="00B57281">
        <w:rPr>
          <w:rFonts w:ascii="Times New Roman" w:hAnsi="Times New Roman" w:cs="Times New Roman"/>
          <w:sz w:val="24"/>
          <w:szCs w:val="24"/>
        </w:rPr>
        <w:t xml:space="preserve"> dal 1962 al 1963, poi divenne abate del tempio </w:t>
      </w:r>
      <w:proofErr w:type="spellStart"/>
      <w:r w:rsidRPr="00B57281">
        <w:rPr>
          <w:rFonts w:ascii="Times New Roman" w:hAnsi="Times New Roman" w:cs="Times New Roman"/>
          <w:sz w:val="24"/>
          <w:szCs w:val="24"/>
        </w:rPr>
        <w:t>Unpukuji</w:t>
      </w:r>
      <w:proofErr w:type="spellEnd"/>
      <w:r w:rsidRPr="00B57281">
        <w:rPr>
          <w:rFonts w:ascii="Times New Roman" w:hAnsi="Times New Roman" w:cs="Times New Roman"/>
          <w:sz w:val="24"/>
          <w:szCs w:val="24"/>
        </w:rPr>
        <w:t xml:space="preserve"> a Mie.</w:t>
      </w:r>
    </w:p>
    <w:p w:rsidR="00F30B70" w:rsidRPr="00B57281" w:rsidRDefault="00F30B70" w:rsidP="00F30B70">
      <w:pPr>
        <w:rPr>
          <w:rFonts w:ascii="Times New Roman" w:eastAsia="Times New Roman" w:hAnsi="Times New Roman" w:cs="Times New Roman"/>
          <w:sz w:val="24"/>
          <w:szCs w:val="24"/>
        </w:rPr>
      </w:pPr>
      <w:r w:rsidRPr="00B57281">
        <w:rPr>
          <w:rFonts w:ascii="Times New Roman" w:eastAsia="Times New Roman" w:hAnsi="Times New Roman" w:cs="Times New Roman"/>
          <w:sz w:val="24"/>
          <w:szCs w:val="24"/>
        </w:rPr>
        <w:t>Nel 1969 rientrò in America dove fondò la Zen Mission Society a San Francisco.</w:t>
      </w:r>
    </w:p>
    <w:p w:rsidR="00F30B70" w:rsidRPr="00B57281" w:rsidRDefault="00F30B70" w:rsidP="00F30B70">
      <w:pPr>
        <w:rPr>
          <w:rFonts w:ascii="Times New Roman" w:eastAsia="Times New Roman" w:hAnsi="Times New Roman" w:cs="Times New Roman"/>
          <w:sz w:val="24"/>
          <w:szCs w:val="24"/>
        </w:rPr>
      </w:pPr>
    </w:p>
    <w:p w:rsidR="00F30B70" w:rsidRPr="00B57281" w:rsidRDefault="00F30B70" w:rsidP="00F30B70">
      <w:pPr>
        <w:autoSpaceDE w:val="0"/>
        <w:autoSpaceDN w:val="0"/>
        <w:adjustRightInd w:val="0"/>
        <w:rPr>
          <w:rFonts w:ascii="Times New Roman" w:hAnsi="Times New Roman" w:cs="Times New Roman"/>
          <w:sz w:val="24"/>
          <w:szCs w:val="24"/>
        </w:rPr>
      </w:pPr>
      <w:r w:rsidRPr="00B57281">
        <w:rPr>
          <w:rFonts w:ascii="Times New Roman" w:hAnsi="Times New Roman" w:cs="Times New Roman"/>
          <w:sz w:val="24"/>
          <w:szCs w:val="24"/>
        </w:rPr>
        <w:t>Secondo la Kennet:</w:t>
      </w:r>
    </w:p>
    <w:p w:rsidR="00F30B70" w:rsidRPr="006C3EE2" w:rsidRDefault="00F30B70" w:rsidP="00F30B70">
      <w:pPr>
        <w:autoSpaceDE w:val="0"/>
        <w:autoSpaceDN w:val="0"/>
        <w:adjustRightInd w:val="0"/>
        <w:rPr>
          <w:rFonts w:ascii="TransIndicLS" w:hAnsi="TransIndicLS" w:cs="TransIndicLS"/>
          <w:i/>
          <w:iCs/>
          <w:sz w:val="24"/>
          <w:szCs w:val="24"/>
        </w:rPr>
      </w:pPr>
    </w:p>
    <w:p w:rsidR="00F30B70" w:rsidRPr="00AA2B45" w:rsidRDefault="00F30B70" w:rsidP="00F30B70">
      <w:pPr>
        <w:autoSpaceDE w:val="0"/>
        <w:autoSpaceDN w:val="0"/>
        <w:adjustRightInd w:val="0"/>
        <w:rPr>
          <w:rFonts w:ascii="TransIndicLS" w:hAnsi="TransIndicLS" w:cs="TransIndicLS"/>
          <w:i/>
          <w:iCs/>
          <w:sz w:val="24"/>
          <w:szCs w:val="24"/>
        </w:rPr>
      </w:pPr>
      <w:r w:rsidRPr="00AA2B45">
        <w:rPr>
          <w:rFonts w:ascii="TransIndicLS" w:hAnsi="TransIndicLS" w:cs="TransIndicLS"/>
          <w:i/>
          <w:iCs/>
          <w:sz w:val="24"/>
          <w:szCs w:val="24"/>
        </w:rPr>
        <w:t>Lo Zen è una RELIGIONE intuitiva e non una filosofia o uno stile di vita.</w:t>
      </w:r>
    </w:p>
    <w:p w:rsidR="00F30B70" w:rsidRPr="00AA2B45" w:rsidRDefault="00F30B70" w:rsidP="00F30B70">
      <w:pPr>
        <w:autoSpaceDE w:val="0"/>
        <w:autoSpaceDN w:val="0"/>
        <w:adjustRightInd w:val="0"/>
        <w:rPr>
          <w:rFonts w:ascii="TransIndicLS" w:hAnsi="TransIndicLS" w:cs="TransIndicLS"/>
          <w:i/>
          <w:iCs/>
          <w:sz w:val="24"/>
          <w:szCs w:val="24"/>
        </w:rPr>
      </w:pPr>
      <w:r w:rsidRPr="00AA2B45">
        <w:rPr>
          <w:rFonts w:ascii="TransIndicLS" w:hAnsi="TransIndicLS" w:cs="TransIndicLS"/>
          <w:i/>
          <w:iCs/>
          <w:sz w:val="24"/>
          <w:szCs w:val="24"/>
        </w:rPr>
        <w:t>...</w:t>
      </w:r>
    </w:p>
    <w:p w:rsidR="00F30B70" w:rsidRPr="00AA2B45" w:rsidRDefault="00F30B70" w:rsidP="00F30B70">
      <w:pPr>
        <w:autoSpaceDE w:val="0"/>
        <w:autoSpaceDN w:val="0"/>
        <w:adjustRightInd w:val="0"/>
        <w:rPr>
          <w:rFonts w:ascii="TransIndicLS" w:hAnsi="TransIndicLS" w:cs="TransIndicLS"/>
          <w:i/>
          <w:iCs/>
          <w:sz w:val="24"/>
          <w:szCs w:val="24"/>
        </w:rPr>
      </w:pPr>
      <w:r w:rsidRPr="00AA2B45">
        <w:rPr>
          <w:rFonts w:ascii="TransIndicLS" w:hAnsi="TransIndicLS" w:cs="TransIndicLS"/>
          <w:i/>
          <w:iCs/>
          <w:sz w:val="24"/>
          <w:szCs w:val="24"/>
        </w:rPr>
        <w:t>Nirvana e Samsara non sono due stati diversi dell'esistenza.</w:t>
      </w:r>
    </w:p>
    <w:p w:rsidR="00F30B70" w:rsidRPr="00AA2B45" w:rsidRDefault="00F30B70" w:rsidP="00F30B70">
      <w:pPr>
        <w:autoSpaceDE w:val="0"/>
        <w:autoSpaceDN w:val="0"/>
        <w:adjustRightInd w:val="0"/>
        <w:rPr>
          <w:rFonts w:ascii="TransIndicLS" w:hAnsi="TransIndicLS" w:cs="TransIndicLS"/>
          <w:i/>
          <w:iCs/>
          <w:sz w:val="24"/>
          <w:szCs w:val="24"/>
        </w:rPr>
      </w:pPr>
      <w:r w:rsidRPr="00AA2B45">
        <w:rPr>
          <w:rFonts w:ascii="TransIndicLS" w:hAnsi="TransIndicLS" w:cs="TransIndicLS"/>
          <w:i/>
          <w:iCs/>
          <w:sz w:val="24"/>
          <w:szCs w:val="24"/>
        </w:rPr>
        <w:t>Qui vediamo che nulla è, di fatto, al di fuori del Nirvana</w:t>
      </w:r>
    </w:p>
    <w:p w:rsidR="00F30B70" w:rsidRPr="00AA2B45" w:rsidRDefault="00F30B70" w:rsidP="00F30B70">
      <w:pPr>
        <w:autoSpaceDE w:val="0"/>
        <w:autoSpaceDN w:val="0"/>
        <w:adjustRightInd w:val="0"/>
        <w:rPr>
          <w:rFonts w:ascii="TransIndicLS" w:hAnsi="TransIndicLS" w:cs="TransIndicLS"/>
          <w:i/>
          <w:iCs/>
          <w:sz w:val="24"/>
          <w:szCs w:val="24"/>
        </w:rPr>
      </w:pPr>
      <w:r w:rsidRPr="00AA2B45">
        <w:rPr>
          <w:rFonts w:ascii="TransIndicLS" w:hAnsi="TransIndicLS" w:cs="TransIndicLS"/>
          <w:i/>
          <w:iCs/>
          <w:sz w:val="24"/>
          <w:szCs w:val="24"/>
        </w:rPr>
        <w:t>e, più avanti, vedremo che anche il Nirvana non esiste. Rinunciando</w:t>
      </w:r>
    </w:p>
    <w:p w:rsidR="00F30B70" w:rsidRPr="00AA2B45" w:rsidRDefault="00F30B70" w:rsidP="00F30B70">
      <w:pPr>
        <w:autoSpaceDE w:val="0"/>
        <w:autoSpaceDN w:val="0"/>
        <w:adjustRightInd w:val="0"/>
        <w:rPr>
          <w:rFonts w:ascii="TransIndicLS" w:hAnsi="TransIndicLS" w:cs="TransIndicLS"/>
          <w:i/>
          <w:iCs/>
          <w:sz w:val="24"/>
          <w:szCs w:val="24"/>
        </w:rPr>
      </w:pPr>
      <w:r w:rsidRPr="00AA2B45">
        <w:rPr>
          <w:rFonts w:ascii="TransIndicLS" w:hAnsi="TransIndicLS" w:cs="TransIndicLS"/>
          <w:i/>
          <w:iCs/>
          <w:sz w:val="24"/>
          <w:szCs w:val="24"/>
        </w:rPr>
        <w:t>al Nirvana per il bene degli altri, ci si ritrova nel Nirvana nel suo vero significato spirituale.</w:t>
      </w:r>
    </w:p>
    <w:p w:rsidR="00F30B70" w:rsidRPr="009269FB" w:rsidRDefault="00F30B70" w:rsidP="00F30B70">
      <w:pPr>
        <w:shd w:val="clear" w:color="auto" w:fill="FFFFFF"/>
        <w:rPr>
          <w:rFonts w:ascii="Arial" w:hAnsi="Arial" w:cs="Arial"/>
          <w:sz w:val="21"/>
          <w:szCs w:val="21"/>
          <w:lang w:val="en-US"/>
        </w:rPr>
      </w:pPr>
      <w:r w:rsidRPr="009269FB">
        <w:rPr>
          <w:rFonts w:ascii="Arial" w:hAnsi="Arial" w:cs="Arial"/>
          <w:sz w:val="21"/>
          <w:szCs w:val="21"/>
          <w:lang w:val="en-US"/>
        </w:rPr>
        <w:t>(</w:t>
      </w:r>
      <w:proofErr w:type="gramStart"/>
      <w:r w:rsidRPr="009269FB">
        <w:rPr>
          <w:rFonts w:ascii="Arial" w:hAnsi="Arial" w:cs="Arial"/>
          <w:sz w:val="21"/>
          <w:szCs w:val="21"/>
          <w:lang w:val="en-US"/>
        </w:rPr>
        <w:t>da</w:t>
      </w:r>
      <w:proofErr w:type="gramEnd"/>
      <w:r w:rsidRPr="009269FB">
        <w:rPr>
          <w:rFonts w:ascii="Arial" w:hAnsi="Arial" w:cs="Arial"/>
          <w:sz w:val="21"/>
          <w:szCs w:val="21"/>
          <w:lang w:val="en-US"/>
        </w:rPr>
        <w:t xml:space="preserve">: </w:t>
      </w:r>
      <w:r w:rsidRPr="009269FB">
        <w:rPr>
          <w:rFonts w:ascii="Arial" w:hAnsi="Arial" w:cs="Arial"/>
          <w:i/>
          <w:iCs/>
          <w:sz w:val="21"/>
          <w:szCs w:val="21"/>
          <w:lang w:val="en-US"/>
        </w:rPr>
        <w:t xml:space="preserve">Zen is Eternal Life, </w:t>
      </w:r>
      <w:r w:rsidRPr="009269FB">
        <w:rPr>
          <w:rFonts w:ascii="Arial" w:hAnsi="Arial" w:cs="Arial"/>
          <w:sz w:val="21"/>
          <w:szCs w:val="21"/>
          <w:lang w:val="en-US"/>
        </w:rPr>
        <w:t>1972)</w:t>
      </w:r>
    </w:p>
    <w:p w:rsidR="00F30B70" w:rsidRPr="009269FB" w:rsidRDefault="00F30B70" w:rsidP="00F30B70">
      <w:pPr>
        <w:rPr>
          <w:rFonts w:ascii="Times New Roman" w:hAnsi="Times New Roman" w:cs="Times New Roman"/>
          <w:b/>
          <w:bCs/>
          <w:color w:val="222222"/>
          <w:lang w:val="en-US"/>
        </w:rPr>
      </w:pPr>
    </w:p>
    <w:p w:rsidR="00F30B70" w:rsidRPr="00CA641E" w:rsidRDefault="00F30B70" w:rsidP="00F30B70">
      <w:pPr>
        <w:pStyle w:val="Titolo4"/>
        <w:shd w:val="clear" w:color="auto" w:fill="FFFFFF"/>
        <w:spacing w:before="72"/>
        <w:rPr>
          <w:rStyle w:val="mw-headline"/>
          <w:rFonts w:eastAsiaTheme="minorEastAsia"/>
          <w:b/>
          <w:bCs/>
        </w:rPr>
      </w:pPr>
      <w:r w:rsidRPr="00CA641E">
        <w:rPr>
          <w:rStyle w:val="mw-headline"/>
          <w:rFonts w:ascii="Arial" w:eastAsiaTheme="minorEastAsia" w:hAnsi="Arial" w:cs="Arial"/>
          <w:b/>
          <w:bCs/>
          <w:color w:val="000000"/>
          <w:szCs w:val="21"/>
        </w:rPr>
        <w:t>D.T. Suzuki</w:t>
      </w:r>
    </w:p>
    <w:p w:rsidR="00F30B70" w:rsidRPr="00B57281" w:rsidRDefault="00F30B70" w:rsidP="00F30B70">
      <w:pPr>
        <w:pStyle w:val="NormaleWeb"/>
        <w:shd w:val="clear" w:color="auto" w:fill="FFFFFF"/>
        <w:spacing w:before="120" w:beforeAutospacing="0" w:after="120" w:afterAutospacing="0"/>
      </w:pPr>
      <w:r w:rsidRPr="00B57281">
        <w:t xml:space="preserve">D.T. Suzuki occupa un posto particolare nel panorama della diffusione dello Zen in Occidente. Fu collaboratore di </w:t>
      </w:r>
      <w:proofErr w:type="spellStart"/>
      <w:r w:rsidRPr="00B57281">
        <w:t>Shaku</w:t>
      </w:r>
      <w:proofErr w:type="spellEnd"/>
      <w:r w:rsidRPr="00B57281">
        <w:t xml:space="preserve">. Ebbe un grande impatto letterario. Al Parlamento Mondiale delle Religioni del 1893, Paul </w:t>
      </w:r>
      <w:proofErr w:type="spellStart"/>
      <w:r w:rsidRPr="00B57281">
        <w:t>Carus</w:t>
      </w:r>
      <w:proofErr w:type="spellEnd"/>
      <w:r w:rsidRPr="00B57281">
        <w:t xml:space="preserve"> fece amicizia con </w:t>
      </w:r>
      <w:proofErr w:type="spellStart"/>
      <w:r w:rsidRPr="00B57281">
        <w:t>Shaku</w:t>
      </w:r>
      <w:proofErr w:type="spellEnd"/>
      <w:r w:rsidRPr="00B57281">
        <w:t xml:space="preserve"> e gli chiese aiuto per tradurre e pubblicare la letteratura spirituale orientale in Occidente. </w:t>
      </w:r>
      <w:proofErr w:type="spellStart"/>
      <w:r w:rsidRPr="00B57281">
        <w:t>Shaku</w:t>
      </w:r>
      <w:proofErr w:type="spellEnd"/>
      <w:r w:rsidRPr="00B57281">
        <w:t xml:space="preserve"> raccomandò invece Suzuki, allora giovane studioso e suo ex discepolo. A partire dal 1897, Suzuki lavorò dalla casa di </w:t>
      </w:r>
      <w:proofErr w:type="spellStart"/>
      <w:r w:rsidRPr="00B57281">
        <w:t>Carus</w:t>
      </w:r>
      <w:proofErr w:type="spellEnd"/>
      <w:r w:rsidRPr="00B57281">
        <w:t xml:space="preserve"> nell'Illinois; i suoi primi progetti furono le traduzioni del Tao Te Ching e del Risveglio della fede nel Mahayana di </w:t>
      </w:r>
      <w:proofErr w:type="spellStart"/>
      <w:r w:rsidRPr="00B57281">
        <w:t>Asvaghosa</w:t>
      </w:r>
      <w:proofErr w:type="spellEnd"/>
      <w:r w:rsidRPr="00B57281">
        <w:t xml:space="preserve">. Allo stesso tempo, Suzuki iniziò a scrivere </w:t>
      </w:r>
      <w:proofErr w:type="spellStart"/>
      <w:r w:rsidRPr="00B57281">
        <w:rPr>
          <w:i/>
          <w:iCs/>
        </w:rPr>
        <w:t>Outlines</w:t>
      </w:r>
      <w:proofErr w:type="spellEnd"/>
      <w:r w:rsidRPr="00B57281">
        <w:rPr>
          <w:i/>
          <w:iCs/>
        </w:rPr>
        <w:t xml:space="preserve"> of Mahayana </w:t>
      </w:r>
      <w:proofErr w:type="spellStart"/>
      <w:r w:rsidRPr="00B57281">
        <w:rPr>
          <w:i/>
          <w:iCs/>
        </w:rPr>
        <w:t>Buddhism</w:t>
      </w:r>
      <w:proofErr w:type="spellEnd"/>
      <w:r w:rsidRPr="00B57281">
        <w:rPr>
          <w:i/>
          <w:iCs/>
        </w:rPr>
        <w:t>,</w:t>
      </w:r>
      <w:r w:rsidRPr="00B57281">
        <w:t xml:space="preserve"> che fu pubblicato nel 1907. Suzuki tornò in Giappone nel 1909 e nel 1911 sposò Beatrice Erskine Lane, teosofa americana laureata a Radcliffe. Attraverso saggi e libri in lingua inglese, come </w:t>
      </w:r>
      <w:proofErr w:type="spellStart"/>
      <w:r w:rsidRPr="00B57281">
        <w:rPr>
          <w:i/>
          <w:iCs/>
        </w:rPr>
        <w:t>Essays</w:t>
      </w:r>
      <w:proofErr w:type="spellEnd"/>
      <w:r w:rsidRPr="00B57281">
        <w:rPr>
          <w:i/>
          <w:iCs/>
        </w:rPr>
        <w:t xml:space="preserve"> in Zen </w:t>
      </w:r>
      <w:proofErr w:type="spellStart"/>
      <w:r w:rsidRPr="00B57281">
        <w:rPr>
          <w:i/>
          <w:iCs/>
        </w:rPr>
        <w:t>Buddhism</w:t>
      </w:r>
      <w:proofErr w:type="spellEnd"/>
      <w:r w:rsidRPr="00B57281">
        <w:t xml:space="preserve"> (1927), divenne un grande divulgatore del </w:t>
      </w:r>
      <w:r w:rsidR="00FA01F3" w:rsidRPr="00B57281">
        <w:t>buddhi</w:t>
      </w:r>
      <w:r w:rsidRPr="00B57281">
        <w:t>smo fino alla sua morte nel 1966.</w:t>
      </w:r>
    </w:p>
    <w:p w:rsidR="00F30B70" w:rsidRPr="00B57281" w:rsidRDefault="00F30B70" w:rsidP="00F30B70">
      <w:pPr>
        <w:pStyle w:val="NormaleWeb"/>
        <w:shd w:val="clear" w:color="auto" w:fill="FFFFFF"/>
        <w:spacing w:before="120" w:beforeAutospacing="0" w:after="120" w:afterAutospacing="0"/>
      </w:pPr>
      <w:r w:rsidRPr="00B57281">
        <w:t xml:space="preserve">Il caso di D.T. Suzuki è il più rappresentativo e anche quello che ha prodotto il maggior impatto. Importanti intellettuali del XX secolo, come Arnold </w:t>
      </w:r>
      <w:proofErr w:type="spellStart"/>
      <w:r w:rsidRPr="00B57281">
        <w:t>Toynbee</w:t>
      </w:r>
      <w:proofErr w:type="spellEnd"/>
      <w:r w:rsidRPr="00B57281">
        <w:t xml:space="preserve">, Carl Gustav Jung, Thomas Merton, Aldous Huxley, Erich Fromm e Karen </w:t>
      </w:r>
      <w:proofErr w:type="spellStart"/>
      <w:r w:rsidRPr="00B57281">
        <w:t>Horney</w:t>
      </w:r>
      <w:proofErr w:type="spellEnd"/>
      <w:r w:rsidRPr="00B57281">
        <w:t xml:space="preserve"> furono affascinati dal suo insegnamento. Tuttavia, a partire degli anni ’90 del secolo scorso, Suzuki è stato oggetto di severe critiche da parte di importanti studiosi di Chan e Zen come John R. McRae, Bernard Faure, Robert </w:t>
      </w:r>
      <w:proofErr w:type="spellStart"/>
      <w:r w:rsidRPr="00B57281">
        <w:t>Sharf</w:t>
      </w:r>
      <w:proofErr w:type="spellEnd"/>
      <w:r w:rsidRPr="00B57281">
        <w:t xml:space="preserve"> e Victor </w:t>
      </w:r>
      <w:proofErr w:type="spellStart"/>
      <w:r w:rsidRPr="00B57281">
        <w:t>Sōgen</w:t>
      </w:r>
      <w:proofErr w:type="spellEnd"/>
      <w:r w:rsidRPr="00B57281">
        <w:t xml:space="preserve"> Hori, e altri. Essi criticavano il cosiddetto “Zen di Suzuki” in quanto metodo libero da ogni legame con sistemi religiosi specifici: uno Zen incontaminato, puro, slegato dai suoi aspetti istituzionali e cerimoniali, insomma “astratto” dalla sua dimensione storico-sociale.</w:t>
      </w:r>
    </w:p>
    <w:p w:rsidR="00F30B70" w:rsidRDefault="00F30B70" w:rsidP="00F30B70">
      <w:pPr>
        <w:rPr>
          <w:rFonts w:ascii="Times New Roman" w:hAnsi="Times New Roman" w:cs="Times New Roman"/>
          <w:b/>
          <w:bCs/>
          <w:color w:val="222222"/>
        </w:rPr>
      </w:pPr>
    </w:p>
    <w:p w:rsidR="00F30B70" w:rsidRPr="00F30B70" w:rsidRDefault="00F30B70" w:rsidP="00F30B70">
      <w:pPr>
        <w:rPr>
          <w:rFonts w:ascii="Times New Roman" w:hAnsi="Times New Roman" w:cs="Times New Roman"/>
          <w:b/>
          <w:bCs/>
          <w:color w:val="222222"/>
        </w:rPr>
      </w:pPr>
      <w:r>
        <w:rPr>
          <w:rFonts w:ascii="Times New Roman" w:hAnsi="Times New Roman" w:cs="Times New Roman"/>
          <w:b/>
          <w:bCs/>
          <w:color w:val="222222"/>
        </w:rPr>
        <w:t>4.</w:t>
      </w:r>
      <w:r w:rsidRPr="00F30B70">
        <w:rPr>
          <w:rFonts w:ascii="Times New Roman" w:hAnsi="Times New Roman" w:cs="Times New Roman"/>
          <w:b/>
          <w:bCs/>
          <w:color w:val="222222"/>
        </w:rPr>
        <w:t>LO ZEN IN AMERICA e la beat generation</w:t>
      </w:r>
    </w:p>
    <w:p w:rsidR="00F30B70" w:rsidRDefault="00F30B70" w:rsidP="00F30B70">
      <w:pPr>
        <w:rPr>
          <w:rFonts w:ascii="Times New Roman" w:hAnsi="Times New Roman" w:cs="Times New Roman"/>
          <w:b/>
          <w:bCs/>
          <w:color w:val="222222"/>
        </w:rPr>
      </w:pPr>
    </w:p>
    <w:p w:rsidR="00F30B70" w:rsidRPr="00BD0C0B" w:rsidRDefault="00F30B70" w:rsidP="00F30B70">
      <w:pPr>
        <w:rPr>
          <w:rFonts w:ascii="Times New Roman" w:eastAsia="MS PGothic" w:hAnsi="Times New Roman"/>
          <w:sz w:val="24"/>
        </w:rPr>
      </w:pPr>
      <w:r w:rsidRPr="00BD0C0B">
        <w:rPr>
          <w:rFonts w:ascii="Times New Roman" w:eastAsia="MS PGothic" w:hAnsi="Times New Roman"/>
          <w:sz w:val="24"/>
        </w:rPr>
        <w:t xml:space="preserve">Negli anni Cinquanta, gli scrittori associati alla Beat Generation, tra cui Gary </w:t>
      </w:r>
      <w:proofErr w:type="spellStart"/>
      <w:r w:rsidRPr="00BD0C0B">
        <w:rPr>
          <w:rFonts w:ascii="Times New Roman" w:eastAsia="MS PGothic" w:hAnsi="Times New Roman"/>
          <w:sz w:val="24"/>
        </w:rPr>
        <w:t>Snyder</w:t>
      </w:r>
      <w:proofErr w:type="spellEnd"/>
      <w:r w:rsidRPr="00BD0C0B">
        <w:rPr>
          <w:rFonts w:ascii="Times New Roman" w:eastAsia="MS PGothic" w:hAnsi="Times New Roman"/>
          <w:sz w:val="24"/>
        </w:rPr>
        <w:t xml:space="preserve">, Jack Kerouac, Allen Ginsberg, Philip </w:t>
      </w:r>
      <w:proofErr w:type="spellStart"/>
      <w:r w:rsidRPr="00BD0C0B">
        <w:rPr>
          <w:rFonts w:ascii="Times New Roman" w:eastAsia="MS PGothic" w:hAnsi="Times New Roman"/>
          <w:sz w:val="24"/>
        </w:rPr>
        <w:t>Whalen</w:t>
      </w:r>
      <w:proofErr w:type="spellEnd"/>
      <w:r w:rsidRPr="00BD0C0B">
        <w:rPr>
          <w:rFonts w:ascii="Times New Roman" w:eastAsia="MS PGothic" w:hAnsi="Times New Roman"/>
          <w:sz w:val="24"/>
        </w:rPr>
        <w:t xml:space="preserve"> e Kenneth </w:t>
      </w:r>
      <w:proofErr w:type="spellStart"/>
      <w:r w:rsidRPr="00BD0C0B">
        <w:rPr>
          <w:rFonts w:ascii="Times New Roman" w:eastAsia="MS PGothic" w:hAnsi="Times New Roman"/>
          <w:sz w:val="24"/>
        </w:rPr>
        <w:t>Rexroth</w:t>
      </w:r>
      <w:proofErr w:type="spellEnd"/>
      <w:r w:rsidRPr="00BD0C0B">
        <w:rPr>
          <w:rFonts w:ascii="Times New Roman" w:eastAsia="MS PGothic" w:hAnsi="Times New Roman"/>
          <w:sz w:val="24"/>
        </w:rPr>
        <w:t xml:space="preserve">, si interessarono seriamente allo Zen aumentandone la visibilità. Nel 1951, </w:t>
      </w:r>
      <w:proofErr w:type="spellStart"/>
      <w:r w:rsidRPr="00BD0C0B">
        <w:rPr>
          <w:rFonts w:ascii="Times New Roman" w:eastAsia="MS PGothic" w:hAnsi="Times New Roman"/>
          <w:sz w:val="24"/>
        </w:rPr>
        <w:t>Daisetz</w:t>
      </w:r>
      <w:proofErr w:type="spellEnd"/>
      <w:r w:rsidRPr="00BD0C0B">
        <w:rPr>
          <w:rFonts w:ascii="Times New Roman" w:eastAsia="MS PGothic" w:hAnsi="Times New Roman"/>
          <w:sz w:val="24"/>
        </w:rPr>
        <w:t xml:space="preserve"> </w:t>
      </w:r>
      <w:proofErr w:type="spellStart"/>
      <w:r w:rsidRPr="00BD0C0B">
        <w:rPr>
          <w:rFonts w:ascii="Times New Roman" w:eastAsia="MS PGothic" w:hAnsi="Times New Roman"/>
          <w:sz w:val="24"/>
        </w:rPr>
        <w:t>Teitaro</w:t>
      </w:r>
      <w:proofErr w:type="spellEnd"/>
      <w:r w:rsidRPr="00BD0C0B">
        <w:rPr>
          <w:rFonts w:ascii="Times New Roman" w:eastAsia="MS PGothic" w:hAnsi="Times New Roman"/>
          <w:sz w:val="24"/>
        </w:rPr>
        <w:t xml:space="preserve"> Suzuki tornò negli Stati Uniti per assumere una cattedra alla Columbia University, dove le sue lezioni aperte attirarono molti membri dell'élite letteraria, artistica e culturale. </w:t>
      </w:r>
    </w:p>
    <w:p w:rsidR="00F30B70" w:rsidRPr="00C37C30" w:rsidRDefault="00F30B70" w:rsidP="00F30B70">
      <w:pPr>
        <w:rPr>
          <w:rFonts w:ascii="Times New Roman" w:eastAsia="MS PGothic" w:hAnsi="Times New Roman"/>
          <w:sz w:val="24"/>
        </w:rPr>
      </w:pPr>
    </w:p>
    <w:p w:rsidR="00F30B70" w:rsidRPr="00BD0C0B" w:rsidRDefault="00F30B70" w:rsidP="00F30B70">
      <w:pPr>
        <w:rPr>
          <w:rFonts w:ascii="Times New Roman" w:hAnsi="Times New Roman"/>
          <w:sz w:val="24"/>
        </w:rPr>
      </w:pPr>
      <w:r w:rsidRPr="00BD0C0B">
        <w:rPr>
          <w:rFonts w:ascii="Times New Roman" w:hAnsi="Times New Roman"/>
          <w:sz w:val="24"/>
        </w:rPr>
        <w:lastRenderedPageBreak/>
        <w:t xml:space="preserve">A partire dagli anni ’60 in poi, in Occidente e soprattutto in America inizialmente, lo Zen cominciò ad acquisire popolarità soprattutto tra le giovani generazioni grazie anche ad alcuni maestri e intellettuali che si dedicarono alla sua diffusione. </w:t>
      </w:r>
    </w:p>
    <w:p w:rsidR="00F30B70" w:rsidRPr="00BD0C0B" w:rsidRDefault="00F30B70" w:rsidP="00F30B70">
      <w:pPr>
        <w:rPr>
          <w:rFonts w:ascii="Times New Roman" w:hAnsi="Times New Roman"/>
          <w:sz w:val="24"/>
        </w:rPr>
      </w:pPr>
    </w:p>
    <w:p w:rsidR="00F30B70" w:rsidRPr="00BD0C0B" w:rsidRDefault="00F30B70" w:rsidP="00F30B70">
      <w:pPr>
        <w:rPr>
          <w:rFonts w:ascii="Times New Roman" w:hAnsi="Times New Roman"/>
          <w:sz w:val="24"/>
        </w:rPr>
      </w:pPr>
      <w:r w:rsidRPr="00BD0C0B">
        <w:rPr>
          <w:rFonts w:ascii="Times New Roman" w:hAnsi="Times New Roman"/>
          <w:sz w:val="24"/>
        </w:rPr>
        <w:t xml:space="preserve">L’opera di D.T. Suzuki, oggi sottoposta a revisione critica da più parti, mantiene comunque un valore indiscutibile per la sua originalità e il suo fascino che molti occidentali percepirono in modo profondo. Sebbene spesso la sua visione avesse una tendenza mitopoietica, resta fuori di dubbio che Suzuki seppe trovare la chiave per suscitare l’interesse delle menti occidentali fornendo a una cultura fondamentalmente razionale un approccio irrazionale e spirituale inedito e quindi tanto più affascinante. Oggi il suo approccio allo Zen viene spesso criticato in favore di una visione meno astratta e più fondata sulla storia e sulla quotidianità della vita dei templi giapponesi.  </w:t>
      </w:r>
    </w:p>
    <w:p w:rsidR="00F30B70" w:rsidRPr="00BD0C0B" w:rsidRDefault="00F30B70" w:rsidP="00F30B70">
      <w:pPr>
        <w:rPr>
          <w:rFonts w:ascii="Times New Roman" w:hAnsi="Times New Roman"/>
          <w:sz w:val="24"/>
        </w:rPr>
      </w:pPr>
      <w:r w:rsidRPr="00BD0C0B">
        <w:rPr>
          <w:rFonts w:ascii="Times New Roman" w:hAnsi="Times New Roman"/>
          <w:sz w:val="24"/>
        </w:rPr>
        <w:t xml:space="preserve">In </w:t>
      </w:r>
      <w:r w:rsidRPr="00BD0C0B">
        <w:rPr>
          <w:rFonts w:ascii="Times New Roman" w:hAnsi="Times New Roman"/>
          <w:i/>
          <w:iCs/>
          <w:sz w:val="24"/>
        </w:rPr>
        <w:t xml:space="preserve">An </w:t>
      </w:r>
      <w:proofErr w:type="spellStart"/>
      <w:r w:rsidRPr="00BD0C0B">
        <w:rPr>
          <w:rFonts w:ascii="Times New Roman" w:hAnsi="Times New Roman"/>
          <w:i/>
          <w:iCs/>
          <w:sz w:val="24"/>
        </w:rPr>
        <w:t>Introduction</w:t>
      </w:r>
      <w:proofErr w:type="spellEnd"/>
      <w:r w:rsidRPr="00BD0C0B">
        <w:rPr>
          <w:rFonts w:ascii="Times New Roman" w:hAnsi="Times New Roman"/>
          <w:i/>
          <w:iCs/>
          <w:sz w:val="24"/>
        </w:rPr>
        <w:t xml:space="preserve"> to Zen </w:t>
      </w:r>
      <w:proofErr w:type="spellStart"/>
      <w:r w:rsidRPr="00BD0C0B">
        <w:rPr>
          <w:rFonts w:ascii="Times New Roman" w:hAnsi="Times New Roman"/>
          <w:i/>
          <w:iCs/>
          <w:sz w:val="24"/>
        </w:rPr>
        <w:t>Buddhism</w:t>
      </w:r>
      <w:proofErr w:type="spellEnd"/>
      <w:r w:rsidRPr="00BD0C0B">
        <w:rPr>
          <w:rFonts w:ascii="Times New Roman" w:hAnsi="Times New Roman"/>
          <w:sz w:val="24"/>
        </w:rPr>
        <w:t xml:space="preserve">, pubblicato nel 1949 con l'assistenza di Humphreys, Suzuki afferma che: </w:t>
      </w:r>
      <w:r w:rsidRPr="00BD0C0B">
        <w:rPr>
          <w:rFonts w:ascii="Times New Roman" w:hAnsi="Times New Roman"/>
          <w:i/>
          <w:iCs/>
          <w:sz w:val="24"/>
        </w:rPr>
        <w:t>La vita, secondo lo Zen, dovrebbe essere vissuta come un uccello vola nell'aria o come un pesce nuota nell'acqua... Non essere vincolati da regole, ma creare le proprie regole - questo è il tipo di vita che lo Zen sta cercando di farci vivere</w:t>
      </w:r>
      <w:r w:rsidRPr="00BD0C0B">
        <w:rPr>
          <w:rFonts w:ascii="Times New Roman" w:hAnsi="Times New Roman"/>
          <w:sz w:val="24"/>
        </w:rPr>
        <w:t>. (p. 64)</w:t>
      </w:r>
    </w:p>
    <w:p w:rsidR="00F30B70" w:rsidRPr="00BD0C0B" w:rsidRDefault="00F30B70" w:rsidP="00F30B70">
      <w:pPr>
        <w:rPr>
          <w:rFonts w:ascii="Times New Roman" w:hAnsi="Times New Roman"/>
          <w:sz w:val="24"/>
        </w:rPr>
      </w:pPr>
      <w:r w:rsidRPr="00BD0C0B">
        <w:rPr>
          <w:rFonts w:ascii="Times New Roman" w:hAnsi="Times New Roman"/>
          <w:sz w:val="24"/>
        </w:rPr>
        <w:t xml:space="preserve">Sta di fatto che in America a partire dalla fine degli anni ’50 e ancor più dagli anni ’60 in poi, per almeno un paio di decenni, lo Zen ha avuto un successo imprevedibile, anche grazie all’opera di divulgazioni di personaggi come Alan W. Watts (1915-1973) un pensatore e psicologo di origini inglesi che però fu attivo soprattutto sulla costa occidentale degli Stati Uniti. Molto impressionato e attratto dal pensiero occidentale e influenzato dall’opera di Suzuki, si dedicò alla divulgazione del pensiero e della dottrina Zen in molte opere di grande successo tra i giovani del tempo. Basti ricordare tre le sue molte opere: </w:t>
      </w:r>
      <w:r w:rsidRPr="00BD0C0B">
        <w:rPr>
          <w:rFonts w:ascii="Times New Roman" w:hAnsi="Times New Roman"/>
          <w:i/>
          <w:sz w:val="24"/>
        </w:rPr>
        <w:t>The Way of Zen</w:t>
      </w:r>
      <w:r w:rsidRPr="00BD0C0B">
        <w:rPr>
          <w:rFonts w:ascii="Times New Roman" w:hAnsi="Times New Roman"/>
          <w:sz w:val="24"/>
        </w:rPr>
        <w:t xml:space="preserve"> del 1957, </w:t>
      </w:r>
      <w:r w:rsidRPr="00BD0C0B">
        <w:rPr>
          <w:rFonts w:ascii="Times New Roman" w:hAnsi="Times New Roman"/>
          <w:i/>
          <w:sz w:val="24"/>
        </w:rPr>
        <w:t xml:space="preserve">Beat Zen </w:t>
      </w:r>
      <w:proofErr w:type="spellStart"/>
      <w:r w:rsidRPr="00BD0C0B">
        <w:rPr>
          <w:rFonts w:ascii="Times New Roman" w:hAnsi="Times New Roman"/>
          <w:i/>
          <w:sz w:val="24"/>
        </w:rPr>
        <w:t>Square</w:t>
      </w:r>
      <w:proofErr w:type="spellEnd"/>
      <w:r w:rsidRPr="00BD0C0B">
        <w:rPr>
          <w:rFonts w:ascii="Times New Roman" w:hAnsi="Times New Roman"/>
          <w:i/>
          <w:sz w:val="24"/>
        </w:rPr>
        <w:t xml:space="preserve"> Zen and Zen</w:t>
      </w:r>
      <w:r w:rsidRPr="00BD0C0B">
        <w:rPr>
          <w:rFonts w:ascii="Times New Roman" w:hAnsi="Times New Roman"/>
          <w:sz w:val="24"/>
        </w:rPr>
        <w:t xml:space="preserve"> del 1959 e </w:t>
      </w:r>
      <w:proofErr w:type="spellStart"/>
      <w:r w:rsidRPr="00BD0C0B">
        <w:rPr>
          <w:rFonts w:ascii="Times New Roman" w:hAnsi="Times New Roman"/>
          <w:i/>
          <w:sz w:val="24"/>
        </w:rPr>
        <w:t>Psychotherapy</w:t>
      </w:r>
      <w:proofErr w:type="spellEnd"/>
      <w:r w:rsidRPr="00BD0C0B">
        <w:rPr>
          <w:rFonts w:ascii="Times New Roman" w:hAnsi="Times New Roman"/>
          <w:i/>
          <w:sz w:val="24"/>
        </w:rPr>
        <w:t xml:space="preserve"> East and West</w:t>
      </w:r>
      <w:r w:rsidRPr="00BD0C0B">
        <w:rPr>
          <w:rFonts w:ascii="Times New Roman" w:hAnsi="Times New Roman"/>
          <w:sz w:val="24"/>
        </w:rPr>
        <w:t xml:space="preserve"> del 1961.</w:t>
      </w:r>
      <w:r w:rsidRPr="00BD0C0B">
        <w:rPr>
          <w:rStyle w:val="Rimandonotaapidipagina"/>
          <w:rFonts w:ascii="Times New Roman" w:hAnsi="Times New Roman"/>
          <w:sz w:val="24"/>
        </w:rPr>
        <w:footnoteReference w:id="7"/>
      </w:r>
    </w:p>
    <w:p w:rsidR="00F30B70" w:rsidRPr="00BD0C0B" w:rsidRDefault="00F30B70" w:rsidP="00F30B70">
      <w:pPr>
        <w:rPr>
          <w:rFonts w:ascii="Times New Roman" w:hAnsi="Times New Roman"/>
          <w:sz w:val="24"/>
        </w:rPr>
      </w:pPr>
      <w:r w:rsidRPr="00BD0C0B">
        <w:rPr>
          <w:rFonts w:ascii="Times New Roman" w:hAnsi="Times New Roman"/>
          <w:sz w:val="24"/>
        </w:rPr>
        <w:t>Il primo, in particolare, è un libro che ha affascinato molti giovani degli anni ’60. Vi si legge: “Ma nello zen si ha costantemente la sensazione che il risveglio sia qualcosa di perfettamente naturale, qualcosa di scontato in partenza, che può verificarsi da un momento all’altro. Se nasconde una difficoltà, è proprio per il fatto che è troppo semplice.”</w:t>
      </w:r>
      <w:r w:rsidRPr="00BD0C0B">
        <w:rPr>
          <w:rStyle w:val="Rimandonotaapidipagina"/>
          <w:rFonts w:ascii="Times New Roman" w:hAnsi="Times New Roman"/>
          <w:sz w:val="24"/>
        </w:rPr>
        <w:footnoteReference w:id="8"/>
      </w:r>
      <w:r w:rsidRPr="00BD0C0B">
        <w:rPr>
          <w:rFonts w:ascii="Times New Roman" w:hAnsi="Times New Roman"/>
          <w:sz w:val="24"/>
        </w:rPr>
        <w:t xml:space="preserve"> E ancora: “Non si deve dimenticare il contesto sociale dello zen. Esso è principalmente una via di liberazione per coloro che hanno superato le norme della convenzione sociale, del condizionamento dell’individuo da parte del gruppo. Lo zen è una medicina per i sinistri effetti di questo condizionamento, per la paralisi mentale e per l’ansietà che provengono da un’eccessiva coscienza di </w:t>
      </w:r>
      <w:proofErr w:type="spellStart"/>
      <w:r w:rsidRPr="00BD0C0B">
        <w:rPr>
          <w:rFonts w:ascii="Times New Roman" w:hAnsi="Times New Roman"/>
          <w:sz w:val="24"/>
        </w:rPr>
        <w:t>sè</w:t>
      </w:r>
      <w:proofErr w:type="spellEnd"/>
      <w:r w:rsidRPr="00BD0C0B">
        <w:rPr>
          <w:rFonts w:ascii="Times New Roman" w:hAnsi="Times New Roman"/>
          <w:sz w:val="24"/>
        </w:rPr>
        <w:t>.”</w:t>
      </w:r>
      <w:r w:rsidRPr="00BD0C0B">
        <w:rPr>
          <w:rStyle w:val="Rimandonotaapidipagina"/>
          <w:rFonts w:ascii="Times New Roman" w:hAnsi="Times New Roman"/>
          <w:sz w:val="24"/>
        </w:rPr>
        <w:footnoteReference w:id="9"/>
      </w:r>
    </w:p>
    <w:p w:rsidR="00F30B70" w:rsidRPr="00BD0C0B" w:rsidRDefault="00F30B70" w:rsidP="00F30B70">
      <w:pPr>
        <w:rPr>
          <w:rFonts w:ascii="Times New Roman" w:hAnsi="Times New Roman"/>
          <w:sz w:val="24"/>
        </w:rPr>
      </w:pPr>
      <w:r w:rsidRPr="00BD0C0B">
        <w:rPr>
          <w:rFonts w:ascii="Times New Roman" w:hAnsi="Times New Roman"/>
          <w:sz w:val="24"/>
        </w:rPr>
        <w:t xml:space="preserve">Come si vede, questa era la visione prevalente negli ambienti della </w:t>
      </w:r>
      <w:r w:rsidRPr="00BD0C0B">
        <w:rPr>
          <w:rFonts w:ascii="Times New Roman" w:hAnsi="Times New Roman"/>
          <w:i/>
          <w:sz w:val="24"/>
        </w:rPr>
        <w:t>beat generation</w:t>
      </w:r>
      <w:r w:rsidRPr="00BD0C0B">
        <w:rPr>
          <w:rFonts w:ascii="Times New Roman" w:hAnsi="Times New Roman"/>
          <w:sz w:val="24"/>
        </w:rPr>
        <w:t xml:space="preserve"> degli anni ’50 e ’60, di cui Watts fu uno degli esponenti intellettuali. Un approccio calato nella realtà di quegli anni: di qui si comprende come lo Zen, visto da quella angolazione abbia avuto il successo che ha avuto, e soprattutto come abbia potuto avere il ruolo di fondamento spirituale della generazione della protesta in cerca della libertà, e in definitiva della propria autoaffermazione.     </w:t>
      </w:r>
    </w:p>
    <w:p w:rsidR="00F30B70" w:rsidRPr="00BD0C0B" w:rsidRDefault="00F30B70" w:rsidP="00F30B70">
      <w:pPr>
        <w:rPr>
          <w:rFonts w:ascii="Times New Roman" w:hAnsi="Times New Roman"/>
          <w:sz w:val="24"/>
        </w:rPr>
      </w:pPr>
      <w:r w:rsidRPr="00BD0C0B">
        <w:rPr>
          <w:rFonts w:ascii="Times New Roman" w:hAnsi="Times New Roman"/>
          <w:sz w:val="24"/>
        </w:rPr>
        <w:t xml:space="preserve">In particolare, è interessante notare il secondo titolo </w:t>
      </w:r>
      <w:r w:rsidRPr="00BD0C0B">
        <w:rPr>
          <w:rFonts w:ascii="Times New Roman" w:hAnsi="Times New Roman"/>
          <w:i/>
          <w:sz w:val="24"/>
        </w:rPr>
        <w:t xml:space="preserve">Beat Zen </w:t>
      </w:r>
      <w:proofErr w:type="spellStart"/>
      <w:r w:rsidRPr="00BD0C0B">
        <w:rPr>
          <w:rFonts w:ascii="Times New Roman" w:hAnsi="Times New Roman"/>
          <w:i/>
          <w:sz w:val="24"/>
        </w:rPr>
        <w:t>Square</w:t>
      </w:r>
      <w:proofErr w:type="spellEnd"/>
      <w:r w:rsidRPr="00BD0C0B">
        <w:rPr>
          <w:rFonts w:ascii="Times New Roman" w:hAnsi="Times New Roman"/>
          <w:i/>
          <w:sz w:val="24"/>
        </w:rPr>
        <w:t xml:space="preserve"> Zen and Zen </w:t>
      </w:r>
      <w:r w:rsidRPr="00BD0C0B">
        <w:rPr>
          <w:rFonts w:ascii="Times New Roman" w:hAnsi="Times New Roman"/>
          <w:sz w:val="24"/>
        </w:rPr>
        <w:t>perché tratta di due forme di Zen come concepite in Occidente (e solo in Occidente). Da una parte “</w:t>
      </w:r>
      <w:proofErr w:type="spellStart"/>
      <w:r w:rsidRPr="00BD0C0B">
        <w:rPr>
          <w:rFonts w:ascii="Times New Roman" w:hAnsi="Times New Roman"/>
          <w:i/>
          <w:sz w:val="24"/>
        </w:rPr>
        <w:t>square</w:t>
      </w:r>
      <w:proofErr w:type="spellEnd"/>
      <w:r w:rsidRPr="00BD0C0B">
        <w:rPr>
          <w:rFonts w:ascii="Times New Roman" w:hAnsi="Times New Roman"/>
          <w:i/>
          <w:sz w:val="24"/>
        </w:rPr>
        <w:t xml:space="preserve"> </w:t>
      </w:r>
      <w:r w:rsidRPr="00BD0C0B">
        <w:rPr>
          <w:rFonts w:ascii="Times New Roman" w:hAnsi="Times New Roman"/>
          <w:sz w:val="24"/>
        </w:rPr>
        <w:t>Zen”, lo Zen “quadrato” indica quello corrente nei monasteri giapponesi in cui si pratica intensamente sotto la guida di un maestro. La seconda forma, il “</w:t>
      </w:r>
      <w:r w:rsidRPr="00BD0C0B">
        <w:rPr>
          <w:rFonts w:ascii="Times New Roman" w:hAnsi="Times New Roman"/>
          <w:i/>
          <w:sz w:val="24"/>
        </w:rPr>
        <w:t>beat</w:t>
      </w:r>
      <w:r w:rsidRPr="00BD0C0B">
        <w:rPr>
          <w:rFonts w:ascii="Times New Roman" w:hAnsi="Times New Roman"/>
          <w:sz w:val="24"/>
        </w:rPr>
        <w:t xml:space="preserve"> Zen” invece indica la forma tipicamente occidentale che si diffuse in quel periodo tra la cosiddetta</w:t>
      </w:r>
      <w:r w:rsidRPr="00BD0C0B">
        <w:rPr>
          <w:rFonts w:ascii="Times New Roman" w:hAnsi="Times New Roman"/>
          <w:i/>
          <w:sz w:val="24"/>
        </w:rPr>
        <w:t xml:space="preserve"> beat generation</w:t>
      </w:r>
      <w:r w:rsidRPr="00BD0C0B">
        <w:rPr>
          <w:rFonts w:ascii="Times New Roman" w:hAnsi="Times New Roman"/>
          <w:sz w:val="24"/>
        </w:rPr>
        <w:t xml:space="preserve"> con grande successo. </w:t>
      </w:r>
      <w:proofErr w:type="gramStart"/>
      <w:r w:rsidRPr="00BD0C0B">
        <w:rPr>
          <w:rFonts w:ascii="Times New Roman" w:hAnsi="Times New Roman"/>
          <w:sz w:val="24"/>
        </w:rPr>
        <w:t>E’</w:t>
      </w:r>
      <w:proofErr w:type="gramEnd"/>
      <w:r w:rsidRPr="00BD0C0B">
        <w:rPr>
          <w:rFonts w:ascii="Times New Roman" w:hAnsi="Times New Roman"/>
          <w:sz w:val="24"/>
        </w:rPr>
        <w:t xml:space="preserve"> una visione dello Zen assolutamente estranea alla tradizione giapponese, ma molto interessante per la sua originalità di approccio, che, tra l’altro richiama anche le tendenze del </w:t>
      </w:r>
      <w:proofErr w:type="spellStart"/>
      <w:r w:rsidRPr="00BD0C0B">
        <w:rPr>
          <w:rFonts w:ascii="Times New Roman" w:hAnsi="Times New Roman"/>
          <w:sz w:val="24"/>
        </w:rPr>
        <w:t>daoismo</w:t>
      </w:r>
      <w:proofErr w:type="spellEnd"/>
      <w:r w:rsidRPr="00BD0C0B">
        <w:rPr>
          <w:rFonts w:ascii="Times New Roman" w:hAnsi="Times New Roman"/>
          <w:sz w:val="24"/>
        </w:rPr>
        <w:t xml:space="preserve"> e del suo spontaneismo, naturalità e rifiuto delle convenzioni.</w:t>
      </w:r>
    </w:p>
    <w:p w:rsidR="00F30B70" w:rsidRPr="00BD0C0B" w:rsidRDefault="00F30B70" w:rsidP="00F30B70">
      <w:pPr>
        <w:rPr>
          <w:rFonts w:ascii="Times New Roman" w:hAnsi="Times New Roman"/>
          <w:sz w:val="24"/>
        </w:rPr>
      </w:pPr>
      <w:r w:rsidRPr="00BD0C0B">
        <w:rPr>
          <w:rFonts w:ascii="Times New Roman" w:hAnsi="Times New Roman"/>
          <w:sz w:val="24"/>
        </w:rPr>
        <w:t xml:space="preserve">La ricerca di una nuova spiritualità, il rifiuto del consumismo e la ricerca di un rinnovato rapporto con la natura, l’impellente desiderio di libertà, il rifiuto delle regole prestabilite, la ricerca di un nuovo umanismo, l’attrazione per il misticismo, il fascino di un sistema di pensiero irrazionale, </w:t>
      </w:r>
      <w:r w:rsidRPr="00BD0C0B">
        <w:rPr>
          <w:rFonts w:ascii="Times New Roman" w:hAnsi="Times New Roman"/>
          <w:sz w:val="24"/>
        </w:rPr>
        <w:lastRenderedPageBreak/>
        <w:t>furono tra i principali ingredienti che contribuirono a far avvicinare le giovani generazioni americane ad uno Zen immaginato attraverso le traduzioni dei detti dei maestri Zen, in gran parte cinesi, che impressionarono per l’atteggiamento di libertà e irrazionalità e di misticismo di cui sono pregni. Lo zen divenne simbolo di libertà individuale, pace e, non di rado, edonismo.</w:t>
      </w:r>
    </w:p>
    <w:p w:rsidR="00F30B70" w:rsidRPr="00BD0C0B" w:rsidRDefault="00F30B70" w:rsidP="00F30B70">
      <w:pPr>
        <w:rPr>
          <w:rFonts w:ascii="Times New Roman" w:hAnsi="Times New Roman"/>
          <w:sz w:val="24"/>
        </w:rPr>
      </w:pPr>
      <w:r w:rsidRPr="00BD0C0B">
        <w:rPr>
          <w:rFonts w:ascii="Times New Roman" w:hAnsi="Times New Roman"/>
          <w:sz w:val="24"/>
        </w:rPr>
        <w:t>La loro introduzione al Dharma è avvenuta in gran parte attraverso i libri, dai quali hanno facilmente tratto la conclusione che la ricerca dell'illuminazione poteva essere altamente individualizzata e personalizzata, filtrata attraverso la psicologia umanistica, aumentata attraverso l'uso di sostanze che alterano la mente, perseguita senza una disciplina sostenuta e separata dalle istituzioni.</w:t>
      </w:r>
    </w:p>
    <w:p w:rsidR="00F30B70" w:rsidRPr="00BD0C0B" w:rsidRDefault="00F30B70" w:rsidP="00F30B70">
      <w:pPr>
        <w:rPr>
          <w:rFonts w:ascii="Times New Roman" w:hAnsi="Times New Roman"/>
          <w:sz w:val="24"/>
        </w:rPr>
      </w:pPr>
    </w:p>
    <w:p w:rsidR="00F30B70" w:rsidRPr="00BD0C0B" w:rsidRDefault="00F30B70" w:rsidP="00F30B70">
      <w:pPr>
        <w:rPr>
          <w:rFonts w:ascii="Times New Roman" w:hAnsi="Times New Roman"/>
          <w:sz w:val="24"/>
        </w:rPr>
      </w:pPr>
      <w:r w:rsidRPr="00BD0C0B">
        <w:rPr>
          <w:rFonts w:ascii="Times New Roman" w:hAnsi="Times New Roman"/>
          <w:sz w:val="24"/>
        </w:rPr>
        <w:t xml:space="preserve">Da questo movimento si sviluppò anche un importante filone letterario che comprende romanzieri e poeti del calibro di </w:t>
      </w:r>
      <w:hyperlink r:id="rId60" w:tooltip="Jack Kerouac" w:history="1">
        <w:r w:rsidRPr="00BD0C0B">
          <w:rPr>
            <w:rFonts w:ascii="Times New Roman" w:hAnsi="Times New Roman"/>
            <w:sz w:val="24"/>
          </w:rPr>
          <w:t>Jack Kerouac</w:t>
        </w:r>
      </w:hyperlink>
      <w:r w:rsidRPr="00BD0C0B">
        <w:rPr>
          <w:rFonts w:ascii="Times New Roman" w:hAnsi="Times New Roman"/>
          <w:sz w:val="24"/>
        </w:rPr>
        <w:t xml:space="preserve">, </w:t>
      </w:r>
      <w:hyperlink r:id="rId61" w:tooltip="Allen Ginsberg" w:history="1">
        <w:r w:rsidRPr="00BD0C0B">
          <w:rPr>
            <w:rFonts w:ascii="Times New Roman" w:hAnsi="Times New Roman"/>
            <w:sz w:val="24"/>
          </w:rPr>
          <w:t>Allen Ginsberg</w:t>
        </w:r>
      </w:hyperlink>
      <w:r w:rsidRPr="00BD0C0B">
        <w:rPr>
          <w:rFonts w:ascii="Times New Roman" w:hAnsi="Times New Roman"/>
          <w:sz w:val="24"/>
        </w:rPr>
        <w:t>, </w:t>
      </w:r>
      <w:hyperlink r:id="rId62" w:tooltip="William Seward Burroughs (scrittore)" w:history="1">
        <w:r w:rsidRPr="00BD0C0B">
          <w:rPr>
            <w:rFonts w:ascii="Times New Roman" w:hAnsi="Times New Roman"/>
            <w:sz w:val="24"/>
          </w:rPr>
          <w:t>William Burroughs</w:t>
        </w:r>
      </w:hyperlink>
      <w:r w:rsidRPr="00BD0C0B">
        <w:rPr>
          <w:rFonts w:ascii="Times New Roman" w:hAnsi="Times New Roman"/>
          <w:sz w:val="24"/>
        </w:rPr>
        <w:t>, </w:t>
      </w:r>
      <w:hyperlink r:id="rId63" w:tooltip="Gregory Corso" w:history="1">
        <w:r w:rsidRPr="00BD0C0B">
          <w:rPr>
            <w:rFonts w:ascii="Times New Roman" w:hAnsi="Times New Roman"/>
            <w:sz w:val="24"/>
          </w:rPr>
          <w:t>Gregory Corso</w:t>
        </w:r>
      </w:hyperlink>
      <w:r w:rsidRPr="00BD0C0B">
        <w:rPr>
          <w:rFonts w:ascii="Times New Roman" w:hAnsi="Times New Roman"/>
          <w:sz w:val="24"/>
        </w:rPr>
        <w:t>, </w:t>
      </w:r>
      <w:hyperlink r:id="rId64" w:tooltip="Neal Cassady" w:history="1">
        <w:r w:rsidRPr="00BD0C0B">
          <w:rPr>
            <w:rFonts w:ascii="Times New Roman" w:hAnsi="Times New Roman"/>
            <w:sz w:val="24"/>
          </w:rPr>
          <w:t xml:space="preserve">Neal </w:t>
        </w:r>
        <w:proofErr w:type="spellStart"/>
        <w:r w:rsidRPr="00BD0C0B">
          <w:rPr>
            <w:rFonts w:ascii="Times New Roman" w:hAnsi="Times New Roman"/>
            <w:sz w:val="24"/>
          </w:rPr>
          <w:t>Cassady</w:t>
        </w:r>
        <w:proofErr w:type="spellEnd"/>
      </w:hyperlink>
      <w:r w:rsidRPr="00BD0C0B">
        <w:rPr>
          <w:rFonts w:ascii="Times New Roman" w:hAnsi="Times New Roman"/>
          <w:sz w:val="24"/>
        </w:rPr>
        <w:t>, </w:t>
      </w:r>
      <w:hyperlink r:id="rId65" w:tooltip="Gary Snyder" w:history="1">
        <w:r w:rsidRPr="00BD0C0B">
          <w:rPr>
            <w:rFonts w:ascii="Times New Roman" w:hAnsi="Times New Roman"/>
            <w:sz w:val="24"/>
          </w:rPr>
          <w:t xml:space="preserve">Gary </w:t>
        </w:r>
        <w:proofErr w:type="spellStart"/>
        <w:r w:rsidRPr="00BD0C0B">
          <w:rPr>
            <w:rFonts w:ascii="Times New Roman" w:hAnsi="Times New Roman"/>
            <w:sz w:val="24"/>
          </w:rPr>
          <w:t>Snyder</w:t>
        </w:r>
        <w:proofErr w:type="spellEnd"/>
      </w:hyperlink>
      <w:r w:rsidRPr="00BD0C0B">
        <w:rPr>
          <w:rFonts w:ascii="Times New Roman" w:hAnsi="Times New Roman"/>
          <w:sz w:val="24"/>
        </w:rPr>
        <w:t>, </w:t>
      </w:r>
      <w:hyperlink r:id="rId66" w:tooltip="Lawrence Ferlinghetti" w:history="1">
        <w:r w:rsidRPr="00BD0C0B">
          <w:rPr>
            <w:rFonts w:ascii="Times New Roman" w:hAnsi="Times New Roman"/>
            <w:sz w:val="24"/>
          </w:rPr>
          <w:t>Lawrence Ferlinghetti</w:t>
        </w:r>
      </w:hyperlink>
      <w:r w:rsidRPr="00BD0C0B">
        <w:rPr>
          <w:rFonts w:ascii="Times New Roman" w:hAnsi="Times New Roman"/>
          <w:sz w:val="24"/>
        </w:rPr>
        <w:t>, </w:t>
      </w:r>
      <w:hyperlink r:id="rId67" w:tooltip="Norman Mailer" w:history="1">
        <w:r w:rsidRPr="00BD0C0B">
          <w:rPr>
            <w:rFonts w:ascii="Times New Roman" w:hAnsi="Times New Roman"/>
            <w:sz w:val="24"/>
          </w:rPr>
          <w:t>Norman Mailer</w:t>
        </w:r>
      </w:hyperlink>
      <w:r w:rsidRPr="00BD0C0B">
        <w:rPr>
          <w:rFonts w:ascii="Times New Roman" w:hAnsi="Times New Roman"/>
          <w:sz w:val="24"/>
        </w:rPr>
        <w:t>.</w:t>
      </w:r>
    </w:p>
    <w:p w:rsidR="00F30B70" w:rsidRPr="00BD0C0B" w:rsidRDefault="00F30B70" w:rsidP="00F30B70">
      <w:pPr>
        <w:rPr>
          <w:rFonts w:ascii="Times New Roman" w:hAnsi="Times New Roman"/>
          <w:sz w:val="24"/>
        </w:rPr>
      </w:pPr>
      <w:r w:rsidRPr="00BD0C0B">
        <w:rPr>
          <w:rFonts w:ascii="Times New Roman" w:hAnsi="Times New Roman"/>
          <w:sz w:val="24"/>
        </w:rPr>
        <w:t xml:space="preserve">Jack Kerouac (1922-1969) scrisse libri dall’evidente tenore buddhista come </w:t>
      </w:r>
      <w:r w:rsidRPr="00BD0C0B">
        <w:rPr>
          <w:rFonts w:ascii="Times New Roman" w:hAnsi="Times New Roman"/>
          <w:i/>
          <w:sz w:val="24"/>
        </w:rPr>
        <w:t xml:space="preserve">The Dharma </w:t>
      </w:r>
      <w:proofErr w:type="spellStart"/>
      <w:r w:rsidRPr="00BD0C0B">
        <w:rPr>
          <w:rFonts w:ascii="Times New Roman" w:hAnsi="Times New Roman"/>
          <w:i/>
          <w:sz w:val="24"/>
        </w:rPr>
        <w:t>Bums</w:t>
      </w:r>
      <w:proofErr w:type="spellEnd"/>
      <w:r w:rsidRPr="00BD0C0B">
        <w:rPr>
          <w:rFonts w:ascii="Times New Roman" w:hAnsi="Times New Roman"/>
          <w:sz w:val="24"/>
        </w:rPr>
        <w:t> del 1958  (</w:t>
      </w:r>
      <w:hyperlink r:id="rId68" w:tooltip="I vagabondi del Dharma" w:history="1">
        <w:r w:rsidRPr="00BD0C0B">
          <w:rPr>
            <w:rFonts w:ascii="Times New Roman" w:hAnsi="Times New Roman"/>
            <w:i/>
            <w:sz w:val="24"/>
          </w:rPr>
          <w:t>I vagabondi del Dharma</w:t>
        </w:r>
      </w:hyperlink>
      <w:r w:rsidRPr="00BD0C0B">
        <w:rPr>
          <w:rFonts w:ascii="Times New Roman" w:hAnsi="Times New Roman"/>
          <w:sz w:val="24"/>
        </w:rPr>
        <w:t xml:space="preserve">) e </w:t>
      </w:r>
      <w:proofErr w:type="spellStart"/>
      <w:r w:rsidRPr="00BD0C0B">
        <w:rPr>
          <w:rFonts w:ascii="Times New Roman" w:hAnsi="Times New Roman"/>
          <w:i/>
          <w:sz w:val="24"/>
        </w:rPr>
        <w:t>Satori</w:t>
      </w:r>
      <w:proofErr w:type="spellEnd"/>
      <w:r w:rsidRPr="00BD0C0B">
        <w:rPr>
          <w:rFonts w:ascii="Times New Roman" w:hAnsi="Times New Roman"/>
          <w:i/>
          <w:sz w:val="24"/>
        </w:rPr>
        <w:t xml:space="preserve"> in Paris</w:t>
      </w:r>
      <w:r w:rsidRPr="00BD0C0B">
        <w:rPr>
          <w:rFonts w:ascii="Times New Roman" w:hAnsi="Times New Roman"/>
          <w:sz w:val="24"/>
        </w:rPr>
        <w:t xml:space="preserve"> (</w:t>
      </w:r>
      <w:proofErr w:type="spellStart"/>
      <w:r w:rsidRPr="00BD0C0B">
        <w:rPr>
          <w:rFonts w:ascii="Times New Roman" w:hAnsi="Times New Roman"/>
          <w:i/>
          <w:sz w:val="24"/>
        </w:rPr>
        <w:t>Satori</w:t>
      </w:r>
      <w:proofErr w:type="spellEnd"/>
      <w:r w:rsidRPr="00BD0C0B">
        <w:rPr>
          <w:rFonts w:ascii="Times New Roman" w:hAnsi="Times New Roman"/>
          <w:i/>
          <w:sz w:val="24"/>
        </w:rPr>
        <w:t xml:space="preserve"> a Parigi</w:t>
      </w:r>
      <w:r w:rsidRPr="00BD0C0B">
        <w:rPr>
          <w:rFonts w:ascii="Times New Roman" w:hAnsi="Times New Roman"/>
          <w:sz w:val="24"/>
        </w:rPr>
        <w:t xml:space="preserve">) del 1966, ma anche il suo primo e più famoso romanzo, </w:t>
      </w:r>
      <w:r w:rsidRPr="00BD0C0B">
        <w:rPr>
          <w:rFonts w:ascii="Times New Roman" w:hAnsi="Times New Roman"/>
          <w:i/>
          <w:sz w:val="24"/>
        </w:rPr>
        <w:t>On the Road</w:t>
      </w:r>
      <w:r w:rsidRPr="00BD0C0B">
        <w:rPr>
          <w:rFonts w:ascii="Times New Roman" w:hAnsi="Times New Roman"/>
          <w:sz w:val="24"/>
        </w:rPr>
        <w:t xml:space="preserve"> (</w:t>
      </w:r>
      <w:r w:rsidRPr="00BD0C0B">
        <w:rPr>
          <w:rFonts w:ascii="Times New Roman" w:hAnsi="Times New Roman"/>
          <w:i/>
          <w:sz w:val="24"/>
        </w:rPr>
        <w:t>Sulla Strada</w:t>
      </w:r>
      <w:r w:rsidRPr="00BD0C0B">
        <w:rPr>
          <w:rFonts w:ascii="Times New Roman" w:hAnsi="Times New Roman"/>
          <w:sz w:val="24"/>
        </w:rPr>
        <w:t>) del 1957 è intriso di spirito libertario che rimanda esplicitamente allo Zen.</w:t>
      </w:r>
    </w:p>
    <w:p w:rsidR="00F30B70" w:rsidRPr="00BD0C0B" w:rsidRDefault="00F30B70" w:rsidP="00F30B70">
      <w:pPr>
        <w:rPr>
          <w:rFonts w:ascii="Times New Roman" w:hAnsi="Times New Roman"/>
          <w:sz w:val="24"/>
        </w:rPr>
      </w:pPr>
      <w:r w:rsidRPr="00BD0C0B">
        <w:rPr>
          <w:rFonts w:ascii="Times New Roman" w:hAnsi="Times New Roman"/>
          <w:sz w:val="24"/>
        </w:rPr>
        <w:t xml:space="preserve">The </w:t>
      </w:r>
      <w:r w:rsidRPr="00BD0C0B">
        <w:rPr>
          <w:rFonts w:ascii="Times New Roman" w:hAnsi="Times New Roman"/>
          <w:i/>
          <w:iCs/>
          <w:sz w:val="24"/>
        </w:rPr>
        <w:t xml:space="preserve">Dharma </w:t>
      </w:r>
      <w:proofErr w:type="spellStart"/>
      <w:r w:rsidRPr="00BD0C0B">
        <w:rPr>
          <w:rFonts w:ascii="Times New Roman" w:hAnsi="Times New Roman"/>
          <w:i/>
          <w:iCs/>
          <w:sz w:val="24"/>
        </w:rPr>
        <w:t>Bums</w:t>
      </w:r>
      <w:proofErr w:type="spellEnd"/>
      <w:r w:rsidRPr="00BD0C0B">
        <w:rPr>
          <w:rFonts w:ascii="Times New Roman" w:hAnsi="Times New Roman"/>
          <w:sz w:val="24"/>
        </w:rPr>
        <w:t xml:space="preserve"> fu la pubblicazione che trasformò lo "Zen dei Beat" in una moda nazionale dal 1958 fino almeno al 1960. </w:t>
      </w:r>
    </w:p>
    <w:p w:rsidR="00F30B70" w:rsidRPr="00BD0C0B" w:rsidRDefault="00F30B70" w:rsidP="00F30B70">
      <w:pPr>
        <w:rPr>
          <w:rFonts w:ascii="Times New Roman" w:hAnsi="Times New Roman"/>
          <w:sz w:val="24"/>
        </w:rPr>
      </w:pPr>
    </w:p>
    <w:p w:rsidR="00F30B70" w:rsidRPr="00BD0C0B" w:rsidRDefault="00F30B70" w:rsidP="00F30B70">
      <w:pPr>
        <w:pStyle w:val="PreformattatoHTML"/>
        <w:rPr>
          <w:rFonts w:ascii="Times New Roman" w:hAnsi="Times New Roman" w:cs="Times New Roman"/>
          <w:lang w:val="it-IT"/>
        </w:rPr>
      </w:pPr>
    </w:p>
    <w:p w:rsidR="00F30B70" w:rsidRPr="00BD0C0B" w:rsidRDefault="00F30B70" w:rsidP="00F30B70">
      <w:pPr>
        <w:rPr>
          <w:rFonts w:ascii="Times New Roman" w:eastAsia="MS PGothic" w:hAnsi="Times New Roman"/>
          <w:sz w:val="24"/>
        </w:rPr>
      </w:pPr>
      <w:r w:rsidRPr="00BD0C0B">
        <w:rPr>
          <w:rFonts w:ascii="Times New Roman" w:hAnsi="Times New Roman"/>
          <w:sz w:val="24"/>
        </w:rPr>
        <w:t xml:space="preserve">Un caso a parte è rappresentato </w:t>
      </w:r>
      <w:r w:rsidRPr="00BD0C0B">
        <w:rPr>
          <w:rFonts w:ascii="Times New Roman" w:eastAsia="MS PGothic" w:hAnsi="Times New Roman"/>
          <w:sz w:val="24"/>
        </w:rPr>
        <w:t xml:space="preserve">da </w:t>
      </w:r>
      <w:hyperlink r:id="rId69" w:tooltip="Thomas Merton" w:history="1">
        <w:r w:rsidRPr="00BD0C0B">
          <w:rPr>
            <w:rFonts w:ascii="Times New Roman" w:eastAsia="MS PGothic" w:hAnsi="Times New Roman"/>
            <w:sz w:val="24"/>
          </w:rPr>
          <w:t>Thomas Merton</w:t>
        </w:r>
      </w:hyperlink>
      <w:r w:rsidRPr="00BD0C0B">
        <w:rPr>
          <w:rFonts w:ascii="Times New Roman" w:eastAsia="MS PGothic" w:hAnsi="Times New Roman"/>
          <w:sz w:val="24"/>
        </w:rPr>
        <w:t> (1915-1968), monaco trappista cattolico che si interessò allo Zen. Il suo interesse nacque dall’amicizia e dall’inteso scambio culturale che ebbe con D.T. Suzuki, entrambi interessati e affascinati dagli aspetti mistici dell’esperienza religiosa.</w:t>
      </w:r>
    </w:p>
    <w:p w:rsidR="00F30B70" w:rsidRPr="00BD0C0B" w:rsidRDefault="00F30B70" w:rsidP="00F30B70">
      <w:pPr>
        <w:rPr>
          <w:rFonts w:ascii="Times New Roman" w:eastAsia="MS PGothic" w:hAnsi="Times New Roman"/>
          <w:sz w:val="24"/>
        </w:rPr>
      </w:pPr>
      <w:r w:rsidRPr="00BD0C0B">
        <w:rPr>
          <w:rFonts w:ascii="Times New Roman" w:eastAsia="MS PGothic" w:hAnsi="Times New Roman"/>
          <w:sz w:val="24"/>
        </w:rPr>
        <w:t>Merton pensava che la vera spiritualità non distingue tra Oriente e Occidente, e che entrambe trovano un punto di congiunzione nel punto della loro massima profondità.</w:t>
      </w:r>
    </w:p>
    <w:p w:rsidR="00F30B70" w:rsidRDefault="00F30B70" w:rsidP="00F30B70">
      <w:pPr>
        <w:rPr>
          <w:rFonts w:ascii="Times New Roman" w:eastAsia="MS PGothic" w:hAnsi="Times New Roman"/>
          <w:sz w:val="24"/>
        </w:rPr>
      </w:pPr>
      <w:r w:rsidRPr="00BD0C0B">
        <w:rPr>
          <w:rFonts w:ascii="Times New Roman" w:eastAsia="MS PGothic" w:hAnsi="Times New Roman"/>
          <w:sz w:val="24"/>
        </w:rPr>
        <w:t>I suoi testi hanno esercitato un grande fascino tra tutti coloro che si interessano di Zen, non solo come esperienza quotidiana, ma come esperienza dello spirito.</w:t>
      </w:r>
      <w:r w:rsidRPr="00BD0C0B">
        <w:rPr>
          <w:rStyle w:val="Rimandonotaapidipagina"/>
          <w:rFonts w:eastAsia="MS PGothic"/>
          <w:sz w:val="24"/>
        </w:rPr>
        <w:footnoteReference w:id="10"/>
      </w:r>
      <w:r w:rsidRPr="00BD0C0B">
        <w:rPr>
          <w:rFonts w:ascii="Times New Roman" w:eastAsia="MS PGothic" w:hAnsi="Times New Roman"/>
          <w:sz w:val="24"/>
        </w:rPr>
        <w:t xml:space="preserve"> </w:t>
      </w:r>
    </w:p>
    <w:p w:rsidR="000108E0" w:rsidRDefault="000108E0" w:rsidP="00F30B70">
      <w:pPr>
        <w:rPr>
          <w:rFonts w:ascii="Times New Roman" w:eastAsia="MS PGothic" w:hAnsi="Times New Roman"/>
          <w:sz w:val="24"/>
        </w:rPr>
      </w:pPr>
    </w:p>
    <w:p w:rsidR="000108E0" w:rsidRPr="00E94531" w:rsidRDefault="000108E0" w:rsidP="000108E0">
      <w:pPr>
        <w:rPr>
          <w:rFonts w:ascii="Times New Roman" w:hAnsi="Times New Roman" w:cs="Times New Roman"/>
          <w:sz w:val="24"/>
          <w:szCs w:val="24"/>
        </w:rPr>
      </w:pPr>
      <w:r w:rsidRPr="00E94531">
        <w:rPr>
          <w:rFonts w:ascii="Times New Roman" w:hAnsi="Times New Roman" w:cs="Times New Roman"/>
          <w:sz w:val="24"/>
          <w:szCs w:val="24"/>
        </w:rPr>
        <w:t>Da Fernanda Pivano</w:t>
      </w:r>
    </w:p>
    <w:p w:rsidR="000108E0" w:rsidRPr="00E94531" w:rsidRDefault="000108E0" w:rsidP="000108E0">
      <w:pPr>
        <w:rPr>
          <w:rFonts w:ascii="Times New Roman" w:hAnsi="Times New Roman" w:cs="Times New Roman"/>
          <w:sz w:val="24"/>
          <w:szCs w:val="24"/>
        </w:rPr>
      </w:pPr>
    </w:p>
    <w:p w:rsidR="000108E0" w:rsidRPr="00E94531" w:rsidRDefault="000108E0" w:rsidP="000108E0">
      <w:pPr>
        <w:pStyle w:val="p1"/>
        <w:spacing w:line="240" w:lineRule="auto"/>
        <w:ind w:firstLine="284"/>
        <w:rPr>
          <w:i/>
          <w:iCs/>
          <w:sz w:val="24"/>
        </w:rPr>
      </w:pPr>
      <w:r w:rsidRPr="00E94531">
        <w:rPr>
          <w:i/>
          <w:iCs/>
          <w:sz w:val="24"/>
        </w:rPr>
        <w:t xml:space="preserve">La posizione diciamo così religiosa di Kerouac risulta anche più evidente dal suo ultimo romanzo: The Dharma </w:t>
      </w:r>
      <w:proofErr w:type="spellStart"/>
      <w:r w:rsidRPr="00E94531">
        <w:rPr>
          <w:i/>
          <w:iCs/>
          <w:sz w:val="24"/>
        </w:rPr>
        <w:t>Bums</w:t>
      </w:r>
      <w:proofErr w:type="spellEnd"/>
      <w:r w:rsidRPr="00E94531">
        <w:rPr>
          <w:rStyle w:val="Rimandonotaapidipagina"/>
          <w:i/>
          <w:iCs/>
          <w:sz w:val="24"/>
        </w:rPr>
        <w:footnoteReference w:id="11"/>
      </w:r>
      <w:r w:rsidRPr="00E94531">
        <w:rPr>
          <w:i/>
          <w:iCs/>
          <w:sz w:val="24"/>
        </w:rPr>
        <w:t>. Per la prima volta egli vi fa una dichiarazione aperta di buddhismo Zen: sicché la ricerca della verità che ha tanto incuriosito pubblico e lettori nei libri precedenti, assume un significato preciso. Il buddhismo di Kerouac non è ortodosso: esce da una variante giapponese del buddhismo indiano, che in America è stato di gran moda, tempo fa, fra i miliardari annoiati e gli intellettuali di punta; da anni vedove ingioiellate e artisti scamiciati si alternano con fanatica convinzio</w:t>
      </w:r>
      <w:r w:rsidRPr="00E94531">
        <w:rPr>
          <w:i/>
          <w:iCs/>
          <w:sz w:val="24"/>
        </w:rPr>
        <w:softHyphen/>
        <w:t>ne nelle celle di un certo convento del Giappone, l'unico rifugio, secondo loro, dove si possa meditare e contemplare veramente in pace. Rimbalzata negli scrittori della beat generation, questa medi</w:t>
      </w:r>
      <w:r w:rsidRPr="00E94531">
        <w:rPr>
          <w:i/>
          <w:iCs/>
          <w:sz w:val="24"/>
        </w:rPr>
        <w:softHyphen/>
        <w:t>tazione si svolge altrettanto proficuamente nei paesaggi e negli ambienti che costituiscono la loro vita: treni merci e pullman, ri</w:t>
      </w:r>
      <w:r w:rsidRPr="00E94531">
        <w:rPr>
          <w:i/>
          <w:iCs/>
          <w:sz w:val="24"/>
        </w:rPr>
        <w:softHyphen/>
        <w:t>trovi fumosi e montagne o spiagge solitarie; con una contraddizio</w:t>
      </w:r>
      <w:r w:rsidRPr="00E94531">
        <w:rPr>
          <w:i/>
          <w:iCs/>
          <w:sz w:val="24"/>
        </w:rPr>
        <w:softHyphen/>
        <w:t>ne tipica, che immettendo la contemplazione nel trambusto della vita nomade dà al loro strano buddhismo un nuovo colore e in fon</w:t>
      </w:r>
      <w:r w:rsidRPr="00E94531">
        <w:rPr>
          <w:i/>
          <w:iCs/>
          <w:sz w:val="24"/>
        </w:rPr>
        <w:softHyphen/>
        <w:t>do testimonia l'autenticità delle loro ansie. (Il protagonista dice: “Al diavolo, il mio buddhismo è attività”.)</w:t>
      </w:r>
    </w:p>
    <w:p w:rsidR="000108E0" w:rsidRPr="00E94531" w:rsidRDefault="000108E0" w:rsidP="000108E0">
      <w:pPr>
        <w:pStyle w:val="p1"/>
        <w:spacing w:line="240" w:lineRule="auto"/>
        <w:ind w:firstLine="284"/>
        <w:rPr>
          <w:i/>
          <w:iCs/>
          <w:sz w:val="24"/>
        </w:rPr>
      </w:pPr>
      <w:r w:rsidRPr="00E94531">
        <w:rPr>
          <w:i/>
          <w:iCs/>
          <w:sz w:val="24"/>
        </w:rPr>
        <w:t>È chiaro che per loro la contemplazione buddhista, la ricerca del</w:t>
      </w:r>
      <w:r w:rsidRPr="00E94531">
        <w:rPr>
          <w:i/>
          <w:iCs/>
          <w:sz w:val="24"/>
        </w:rPr>
        <w:softHyphen/>
        <w:t xml:space="preserve">la Verità, è solo un mezzo per estraniarsi dal mondo circostante in un supremo tentativo di realizzare </w:t>
      </w:r>
      <w:proofErr w:type="gramStart"/>
      <w:r w:rsidRPr="00E94531">
        <w:rPr>
          <w:i/>
          <w:iCs/>
          <w:sz w:val="24"/>
        </w:rPr>
        <w:t>se</w:t>
      </w:r>
      <w:proofErr w:type="gramEnd"/>
      <w:r w:rsidRPr="00E94531">
        <w:rPr>
          <w:i/>
          <w:iCs/>
          <w:sz w:val="24"/>
        </w:rPr>
        <w:t xml:space="preserve"> stessi e di affermare la propria personalità minacciata da un lato dal collettivismo della vita mo</w:t>
      </w:r>
      <w:r w:rsidRPr="00E94531">
        <w:rPr>
          <w:i/>
          <w:iCs/>
          <w:sz w:val="24"/>
        </w:rPr>
        <w:softHyphen/>
        <w:t xml:space="preserve">derna e dall'altro dalla insistente marcia della scienza verso forme che danno sempre meno importanza alla figura dell'uomo </w:t>
      </w:r>
      <w:r w:rsidRPr="00E94531">
        <w:rPr>
          <w:i/>
          <w:iCs/>
          <w:sz w:val="24"/>
        </w:rPr>
        <w:lastRenderedPageBreak/>
        <w:t>come persona. La contemplazione è un'esaltazione come un'altra: e si è visto che questi "mistici" sono attratti soprattutto dalle forme religiose che consentono un violento distacco dalla realtà terrena (non per niente i cattolici del gruppo sono devoti soprattutto a Santa Teresa</w:t>
      </w:r>
      <w:r w:rsidRPr="00E94531">
        <w:rPr>
          <w:rStyle w:val="Rimandonotaapidipagina"/>
          <w:i/>
          <w:iCs/>
          <w:sz w:val="24"/>
        </w:rPr>
        <w:footnoteReference w:id="12"/>
      </w:r>
      <w:r w:rsidRPr="00E94531">
        <w:rPr>
          <w:i/>
          <w:iCs/>
          <w:sz w:val="24"/>
        </w:rPr>
        <w:t xml:space="preserve"> e cercano di riviverne le estasi e le visioni). In fondo non fanno differenza tra l'esaltazione religiosa e quella alcoolica: a loro importa solo di sentirsi "liberi", di assicurarsi cioè un barlume di indipendenza e di realtà individuale in un mondo che li sospin</w:t>
      </w:r>
      <w:r w:rsidRPr="00E94531">
        <w:rPr>
          <w:i/>
          <w:iCs/>
          <w:sz w:val="24"/>
        </w:rPr>
        <w:softHyphen/>
        <w:t>ge sempre più verso un determinismo odioso e inaccettabile. Il protagonista dice: «Ricordati il libro del tè: Il primo sorso è gioia, il secondo letizia, il terzo serenità, il quarto follia, il quinto estasi».</w:t>
      </w:r>
    </w:p>
    <w:p w:rsidR="000108E0" w:rsidRDefault="000108E0" w:rsidP="000108E0">
      <w:pPr>
        <w:pStyle w:val="p7"/>
        <w:spacing w:line="240" w:lineRule="auto"/>
        <w:jc w:val="right"/>
        <w:rPr>
          <w:i/>
          <w:iCs/>
          <w:sz w:val="24"/>
        </w:rPr>
      </w:pPr>
      <w:r w:rsidRPr="00E94531">
        <w:rPr>
          <w:i/>
          <w:iCs/>
          <w:sz w:val="24"/>
        </w:rPr>
        <w:t>Fernanda Pivano, Ottobre 1958</w:t>
      </w:r>
    </w:p>
    <w:p w:rsidR="00D41D2E" w:rsidRDefault="00D41D2E" w:rsidP="00D41D2E">
      <w:pPr>
        <w:pStyle w:val="p7"/>
        <w:spacing w:line="240" w:lineRule="auto"/>
        <w:ind w:right="480"/>
        <w:rPr>
          <w:sz w:val="24"/>
        </w:rPr>
      </w:pPr>
    </w:p>
    <w:p w:rsidR="00D41D2E" w:rsidRDefault="00D41D2E" w:rsidP="00D41D2E">
      <w:pPr>
        <w:pStyle w:val="p7"/>
        <w:spacing w:line="240" w:lineRule="auto"/>
        <w:ind w:right="480"/>
        <w:rPr>
          <w:sz w:val="24"/>
        </w:rPr>
      </w:pPr>
    </w:p>
    <w:p w:rsidR="00D41D2E" w:rsidRDefault="00D41D2E" w:rsidP="00D41D2E">
      <w:pPr>
        <w:pStyle w:val="p7"/>
        <w:spacing w:line="240" w:lineRule="auto"/>
        <w:ind w:right="480"/>
        <w:rPr>
          <w:sz w:val="24"/>
        </w:rPr>
      </w:pPr>
    </w:p>
    <w:p w:rsidR="006701F7" w:rsidRPr="00D41D2E" w:rsidRDefault="006701F7" w:rsidP="00D41D2E">
      <w:pPr>
        <w:pStyle w:val="p7"/>
        <w:spacing w:line="240" w:lineRule="auto"/>
        <w:ind w:right="480"/>
        <w:rPr>
          <w:sz w:val="24"/>
        </w:rPr>
      </w:pPr>
      <w:r w:rsidRPr="00D41D2E">
        <w:rPr>
          <w:sz w:val="24"/>
        </w:rPr>
        <w:t>Negli stessi anni U. Eco scriveva</w:t>
      </w:r>
      <w:r w:rsidR="00D41D2E" w:rsidRPr="00D41D2E">
        <w:rPr>
          <w:sz w:val="24"/>
        </w:rPr>
        <w:t>:</w:t>
      </w:r>
    </w:p>
    <w:p w:rsidR="006701F7" w:rsidRDefault="006701F7" w:rsidP="006701F7"/>
    <w:p w:rsidR="006701F7" w:rsidRDefault="006701F7" w:rsidP="006701F7">
      <w:pPr>
        <w:rPr>
          <w:b/>
          <w:bCs/>
          <w:sz w:val="32"/>
          <w:szCs w:val="32"/>
          <w:u w:val="single"/>
        </w:rPr>
      </w:pPr>
      <w:r w:rsidRPr="00B24D5C">
        <w:rPr>
          <w:b/>
          <w:bCs/>
          <w:sz w:val="32"/>
          <w:szCs w:val="32"/>
          <w:u w:val="single"/>
        </w:rPr>
        <w:t xml:space="preserve">Da </w:t>
      </w:r>
      <w:r>
        <w:rPr>
          <w:b/>
          <w:bCs/>
          <w:sz w:val="32"/>
          <w:szCs w:val="32"/>
          <w:u w:val="single"/>
        </w:rPr>
        <w:t xml:space="preserve">U. </w:t>
      </w:r>
      <w:r w:rsidRPr="00B24D5C">
        <w:rPr>
          <w:b/>
          <w:bCs/>
          <w:sz w:val="32"/>
          <w:szCs w:val="32"/>
          <w:u w:val="single"/>
        </w:rPr>
        <w:t>Eco su Zen e l’Occidente</w:t>
      </w:r>
    </w:p>
    <w:p w:rsidR="006701F7" w:rsidRDefault="006701F7" w:rsidP="006701F7">
      <w:r>
        <w:t>DA: ECO, Lo Zen e l’Occidente, 1959</w:t>
      </w:r>
    </w:p>
    <w:p w:rsidR="006701F7" w:rsidRPr="00B24D5C" w:rsidRDefault="006701F7" w:rsidP="006701F7">
      <w:pPr>
        <w:rPr>
          <w:b/>
          <w:bCs/>
          <w:sz w:val="32"/>
          <w:szCs w:val="32"/>
          <w:u w:val="single"/>
        </w:rPr>
      </w:pPr>
    </w:p>
    <w:p w:rsidR="006701F7" w:rsidRDefault="006701F7" w:rsidP="006701F7"/>
    <w:p w:rsidR="006701F7" w:rsidRDefault="006701F7" w:rsidP="006701F7"/>
    <w:p w:rsidR="006701F7" w:rsidRDefault="006701F7" w:rsidP="006701F7">
      <w:r w:rsidRPr="00E11847">
        <w:rPr>
          <w:noProof/>
        </w:rPr>
        <w:drawing>
          <wp:inline distT="0" distB="0" distL="0" distR="0" wp14:anchorId="018D020A" wp14:editId="1993F13B">
            <wp:extent cx="4902452" cy="2724290"/>
            <wp:effectExtent l="0" t="0" r="0" b="0"/>
            <wp:docPr id="2117853933" name="Immagine 211785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902452" cy="2724290"/>
                    </a:xfrm>
                    <a:prstGeom prst="rect">
                      <a:avLst/>
                    </a:prstGeom>
                  </pic:spPr>
                </pic:pic>
              </a:graphicData>
            </a:graphic>
          </wp:inline>
        </w:drawing>
      </w:r>
    </w:p>
    <w:p w:rsidR="006701F7" w:rsidRDefault="006701F7" w:rsidP="006701F7"/>
    <w:p w:rsidR="006701F7" w:rsidRDefault="006701F7" w:rsidP="006701F7">
      <w:r w:rsidRPr="00E11847">
        <w:rPr>
          <w:noProof/>
        </w:rPr>
        <w:lastRenderedPageBreak/>
        <w:drawing>
          <wp:inline distT="0" distB="0" distL="0" distR="0" wp14:anchorId="5B9A35BB" wp14:editId="460C2F59">
            <wp:extent cx="5334274" cy="4978656"/>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334274" cy="4978656"/>
                    </a:xfrm>
                    <a:prstGeom prst="rect">
                      <a:avLst/>
                    </a:prstGeom>
                  </pic:spPr>
                </pic:pic>
              </a:graphicData>
            </a:graphic>
          </wp:inline>
        </w:drawing>
      </w:r>
    </w:p>
    <w:p w:rsidR="006701F7" w:rsidRDefault="006701F7" w:rsidP="006701F7">
      <w:r w:rsidRPr="00E11847">
        <w:rPr>
          <w:noProof/>
        </w:rPr>
        <w:drawing>
          <wp:inline distT="0" distB="0" distL="0" distR="0" wp14:anchorId="5C813469" wp14:editId="63C47A22">
            <wp:extent cx="4896102" cy="1206562"/>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896102" cy="1206562"/>
                    </a:xfrm>
                    <a:prstGeom prst="rect">
                      <a:avLst/>
                    </a:prstGeom>
                  </pic:spPr>
                </pic:pic>
              </a:graphicData>
            </a:graphic>
          </wp:inline>
        </w:drawing>
      </w:r>
    </w:p>
    <w:p w:rsidR="006701F7" w:rsidRDefault="006701F7" w:rsidP="006701F7"/>
    <w:p w:rsidR="006701F7" w:rsidRDefault="006701F7" w:rsidP="006701F7">
      <w:r w:rsidRPr="00E11847">
        <w:rPr>
          <w:noProof/>
        </w:rPr>
        <w:lastRenderedPageBreak/>
        <w:drawing>
          <wp:inline distT="0" distB="0" distL="0" distR="0" wp14:anchorId="038E49F7" wp14:editId="04B83385">
            <wp:extent cx="5226319" cy="5283472"/>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226319" cy="5283472"/>
                    </a:xfrm>
                    <a:prstGeom prst="rect">
                      <a:avLst/>
                    </a:prstGeom>
                  </pic:spPr>
                </pic:pic>
              </a:graphicData>
            </a:graphic>
          </wp:inline>
        </w:drawing>
      </w:r>
    </w:p>
    <w:p w:rsidR="006701F7" w:rsidRDefault="006701F7" w:rsidP="006701F7"/>
    <w:p w:rsidR="006701F7" w:rsidRDefault="006701F7" w:rsidP="006701F7">
      <w:r w:rsidRPr="00E11847">
        <w:rPr>
          <w:noProof/>
        </w:rPr>
        <w:drawing>
          <wp:inline distT="0" distB="0" distL="0" distR="0" wp14:anchorId="299D1DEE" wp14:editId="0B91F82C">
            <wp:extent cx="5157216" cy="1280160"/>
            <wp:effectExtent l="0" t="0" r="571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r="1197" b="13846"/>
                    <a:stretch/>
                  </pic:blipFill>
                  <pic:spPr bwMode="auto">
                    <a:xfrm>
                      <a:off x="0" y="0"/>
                      <a:ext cx="5157481" cy="1280226"/>
                    </a:xfrm>
                    <a:prstGeom prst="rect">
                      <a:avLst/>
                    </a:prstGeom>
                    <a:ln>
                      <a:noFill/>
                    </a:ln>
                    <a:extLst>
                      <a:ext uri="{53640926-AAD7-44D8-BBD7-CCE9431645EC}">
                        <a14:shadowObscured xmlns:a14="http://schemas.microsoft.com/office/drawing/2010/main"/>
                      </a:ext>
                    </a:extLst>
                  </pic:spPr>
                </pic:pic>
              </a:graphicData>
            </a:graphic>
          </wp:inline>
        </w:drawing>
      </w:r>
    </w:p>
    <w:p w:rsidR="006701F7" w:rsidRDefault="006701F7" w:rsidP="006701F7"/>
    <w:p w:rsidR="006701F7" w:rsidRDefault="006701F7" w:rsidP="006701F7"/>
    <w:p w:rsidR="006701F7" w:rsidRDefault="006701F7" w:rsidP="006701F7"/>
    <w:p w:rsidR="006701F7" w:rsidRPr="00E94531" w:rsidRDefault="006701F7" w:rsidP="000108E0">
      <w:pPr>
        <w:pStyle w:val="p7"/>
        <w:spacing w:line="240" w:lineRule="auto"/>
        <w:jc w:val="right"/>
        <w:rPr>
          <w:i/>
          <w:iCs/>
          <w:sz w:val="24"/>
        </w:rPr>
      </w:pPr>
    </w:p>
    <w:p w:rsidR="000108E0" w:rsidRPr="00E94531" w:rsidRDefault="000108E0" w:rsidP="000108E0">
      <w:pPr>
        <w:rPr>
          <w:rFonts w:ascii="Times New Roman" w:hAnsi="Times New Roman" w:cs="Times New Roman"/>
          <w:sz w:val="24"/>
          <w:szCs w:val="24"/>
        </w:rPr>
      </w:pPr>
    </w:p>
    <w:p w:rsidR="000108E0" w:rsidRPr="00E94531" w:rsidRDefault="000108E0" w:rsidP="000108E0">
      <w:pPr>
        <w:rPr>
          <w:rFonts w:ascii="Times New Roman" w:hAnsi="Times New Roman" w:cs="Times New Roman"/>
          <w:sz w:val="24"/>
          <w:szCs w:val="24"/>
        </w:rPr>
      </w:pPr>
    </w:p>
    <w:p w:rsidR="000108E0" w:rsidRPr="00BD0C0B" w:rsidRDefault="000108E0" w:rsidP="00F30B70">
      <w:pPr>
        <w:rPr>
          <w:rFonts w:ascii="Times New Roman" w:eastAsia="MS PGothic" w:hAnsi="Times New Roman"/>
          <w:sz w:val="24"/>
        </w:rPr>
      </w:pPr>
    </w:p>
    <w:p w:rsidR="00F30B70" w:rsidRDefault="00F30B70" w:rsidP="00F30B70">
      <w:pPr>
        <w:rPr>
          <w:rFonts w:ascii="Times New Roman" w:eastAsia="MS PGothic" w:hAnsi="Times New Roman"/>
          <w:sz w:val="24"/>
        </w:rPr>
      </w:pPr>
    </w:p>
    <w:p w:rsidR="00F30B70" w:rsidRPr="00F30B70" w:rsidRDefault="00F30B70" w:rsidP="00F30B70">
      <w:pPr>
        <w:rPr>
          <w:rFonts w:ascii="Times New Roman" w:eastAsia="MS PGothic" w:hAnsi="Times New Roman"/>
          <w:sz w:val="24"/>
        </w:rPr>
      </w:pPr>
      <w:r w:rsidRPr="00F30B70">
        <w:rPr>
          <w:rFonts w:ascii="Times New Roman" w:eastAsia="MS PGothic" w:hAnsi="Times New Roman"/>
          <w:sz w:val="24"/>
        </w:rPr>
        <w:t>5.LE FASI DELLE DIFFUSIONE</w:t>
      </w:r>
    </w:p>
    <w:p w:rsidR="00F30B70" w:rsidRDefault="00F30B70" w:rsidP="00F30B70">
      <w:pPr>
        <w:rPr>
          <w:rFonts w:ascii="Times New Roman" w:hAnsi="Times New Roman" w:cs="Times New Roman"/>
          <w:color w:val="222222"/>
        </w:rPr>
      </w:pPr>
    </w:p>
    <w:p w:rsidR="00F30B70" w:rsidRPr="00E94531" w:rsidRDefault="00F30B70" w:rsidP="00F30B70">
      <w:pPr>
        <w:rPr>
          <w:rFonts w:ascii="Times New Roman" w:eastAsia="MS PGothic" w:hAnsi="Times New Roman"/>
          <w:sz w:val="24"/>
        </w:rPr>
      </w:pPr>
      <w:r w:rsidRPr="00E94531">
        <w:rPr>
          <w:rFonts w:ascii="Times New Roman" w:eastAsia="MS PGothic" w:hAnsi="Times New Roman"/>
          <w:sz w:val="24"/>
        </w:rPr>
        <w:t xml:space="preserve">In generale, l’immagine dello Zen in Occidentale è frutto, da una parte, della trasmissione di intellettuali e maestri giapponesi che hanno divulgato la dottrina Zen in America e in Europa attorno alla metà del secolo scorso, e dall’altra della ricezione di questi insegnamenti da parte di </w:t>
      </w:r>
      <w:r w:rsidRPr="00E94531">
        <w:rPr>
          <w:rFonts w:ascii="Times New Roman" w:eastAsia="MS PGothic" w:hAnsi="Times New Roman"/>
          <w:sz w:val="24"/>
        </w:rPr>
        <w:lastRenderedPageBreak/>
        <w:t xml:space="preserve">intellettuali occidentali che li hanno variamente interpretati e li hanno </w:t>
      </w:r>
      <w:proofErr w:type="spellStart"/>
      <w:r w:rsidRPr="00E94531">
        <w:rPr>
          <w:rFonts w:ascii="Times New Roman" w:eastAsia="MS PGothic" w:hAnsi="Times New Roman"/>
          <w:sz w:val="24"/>
        </w:rPr>
        <w:t>ri</w:t>
      </w:r>
      <w:proofErr w:type="spellEnd"/>
      <w:r w:rsidRPr="00E94531">
        <w:rPr>
          <w:rFonts w:ascii="Times New Roman" w:eastAsia="MS PGothic" w:hAnsi="Times New Roman"/>
          <w:sz w:val="24"/>
        </w:rPr>
        <w:t>-trasmessi in forme a volte filosofiche, in altri casi inserendole in contesti scientifici, o infine, dando loro una veste popolare.</w:t>
      </w:r>
    </w:p>
    <w:p w:rsidR="00F30B70" w:rsidRPr="00E94531" w:rsidRDefault="00F30B70" w:rsidP="00F30B70">
      <w:pPr>
        <w:rPr>
          <w:rFonts w:ascii="Times New Roman" w:hAnsi="Times New Roman" w:cs="Times New Roman"/>
        </w:rPr>
      </w:pPr>
    </w:p>
    <w:p w:rsidR="00F30B70" w:rsidRPr="00542661" w:rsidRDefault="00F30B70" w:rsidP="00F30B70">
      <w:pPr>
        <w:rPr>
          <w:rFonts w:ascii="Times New Roman" w:eastAsia="MS PGothic" w:hAnsi="Times New Roman"/>
          <w:sz w:val="24"/>
        </w:rPr>
      </w:pPr>
      <w:r w:rsidRPr="00E94531">
        <w:rPr>
          <w:rFonts w:ascii="Times New Roman" w:eastAsia="MS PGothic" w:hAnsi="Times New Roman"/>
          <w:sz w:val="24"/>
        </w:rPr>
        <w:t>La storia dello Zen in Occidente si può suddividere in alcune grandi fasi (o correnti), la prima delle quali si è sviluppata a partire da attorno la prima metà del secolo scorso, la seconda ha preso piede negli anni più recenti, e anche una terza è attualmente in pieno sviluppo. Queste fasi o correnti si sono accavallate e influenzate reciprocamente, e sebbene abbiano tendenze e obiettivi diversi, sono tutte frutto dell’interpretazione occidentale, cioè dell’immaginario di cui sopra, che a sua volta, più recentemente ha avuto influenze determinanti anche sulla visione dello Zen in Giappone</w:t>
      </w:r>
      <w:r w:rsidRPr="00542661">
        <w:rPr>
          <w:rFonts w:ascii="Times New Roman" w:eastAsia="MS PGothic" w:hAnsi="Times New Roman"/>
          <w:sz w:val="24"/>
        </w:rPr>
        <w:t xml:space="preserve">. </w:t>
      </w:r>
    </w:p>
    <w:p w:rsidR="00F30B70" w:rsidRDefault="00F30B70" w:rsidP="00F30B70">
      <w:pPr>
        <w:rPr>
          <w:rFonts w:ascii="Times New Roman" w:hAnsi="Times New Roman" w:cs="Times New Roman"/>
          <w:color w:val="222222"/>
        </w:rPr>
      </w:pPr>
    </w:p>
    <w:p w:rsidR="00F30B70" w:rsidRDefault="00F30B70" w:rsidP="00F30B70">
      <w:pPr>
        <w:pStyle w:val="Paragrafoelenco"/>
        <w:numPr>
          <w:ilvl w:val="0"/>
          <w:numId w:val="3"/>
        </w:numPr>
        <w:rPr>
          <w:rFonts w:ascii="Times New Roman" w:hAnsi="Times New Roman" w:cs="Times New Roman"/>
          <w:b/>
          <w:bCs/>
          <w:color w:val="222222"/>
        </w:rPr>
      </w:pPr>
      <w:r w:rsidRPr="0002686A">
        <w:rPr>
          <w:rFonts w:ascii="Times New Roman" w:hAnsi="Times New Roman" w:cs="Times New Roman"/>
          <w:b/>
          <w:bCs/>
          <w:color w:val="222222"/>
        </w:rPr>
        <w:t>La prima fase</w:t>
      </w:r>
    </w:p>
    <w:p w:rsidR="00F30B70" w:rsidRPr="00E94531" w:rsidRDefault="00F30B70" w:rsidP="00F30B70">
      <w:pPr>
        <w:rPr>
          <w:rFonts w:ascii="Times New Roman" w:hAnsi="Times New Roman" w:cs="Times New Roman"/>
          <w:sz w:val="24"/>
          <w:szCs w:val="24"/>
        </w:rPr>
      </w:pPr>
      <w:r w:rsidRPr="00E94531">
        <w:rPr>
          <w:rFonts w:ascii="Times New Roman" w:hAnsi="Times New Roman" w:cs="Times New Roman"/>
          <w:sz w:val="24"/>
          <w:szCs w:val="24"/>
        </w:rPr>
        <w:t xml:space="preserve">In una prima fase, attorno alla metà del XX secolo, la trasmissione dello Zen è avvenuta grazie ad alcuni studiosi o maestri giapponesi che hanno fatto attività di divulgazione in Occidente, tra cui per esempio: D.T. Suzuki, </w:t>
      </w:r>
      <w:proofErr w:type="spellStart"/>
      <w:r w:rsidRPr="00E94531">
        <w:rPr>
          <w:rFonts w:ascii="Times New Roman" w:hAnsi="Times New Roman" w:cs="Times New Roman"/>
          <w:sz w:val="24"/>
          <w:szCs w:val="24"/>
        </w:rPr>
        <w:t>Hisamatsu</w:t>
      </w:r>
      <w:proofErr w:type="spellEnd"/>
      <w:r w:rsidRPr="00E94531">
        <w:rPr>
          <w:rFonts w:ascii="Times New Roman" w:hAnsi="Times New Roman" w:cs="Times New Roman"/>
          <w:sz w:val="24"/>
          <w:szCs w:val="24"/>
        </w:rPr>
        <w:t xml:space="preserve"> </w:t>
      </w:r>
      <w:proofErr w:type="spellStart"/>
      <w:r w:rsidRPr="00E94531">
        <w:rPr>
          <w:rFonts w:ascii="Times New Roman" w:hAnsi="Times New Roman" w:cs="Times New Roman"/>
          <w:sz w:val="24"/>
          <w:szCs w:val="24"/>
        </w:rPr>
        <w:t>Shin’ichi</w:t>
      </w:r>
      <w:proofErr w:type="spellEnd"/>
      <w:r w:rsidRPr="00E94531">
        <w:rPr>
          <w:rFonts w:ascii="Times New Roman" w:hAnsi="Times New Roman" w:cs="Times New Roman"/>
          <w:sz w:val="24"/>
          <w:szCs w:val="24"/>
        </w:rPr>
        <w:t xml:space="preserve">, </w:t>
      </w:r>
      <w:proofErr w:type="spellStart"/>
      <w:r w:rsidRPr="00E94531">
        <w:rPr>
          <w:rFonts w:ascii="Times New Roman" w:hAnsi="Times New Roman" w:cs="Times New Roman"/>
          <w:sz w:val="24"/>
          <w:szCs w:val="24"/>
        </w:rPr>
        <w:t>Abe</w:t>
      </w:r>
      <w:proofErr w:type="spellEnd"/>
      <w:r w:rsidRPr="00E94531">
        <w:rPr>
          <w:rFonts w:ascii="Times New Roman" w:hAnsi="Times New Roman" w:cs="Times New Roman"/>
          <w:sz w:val="24"/>
          <w:szCs w:val="24"/>
        </w:rPr>
        <w:t xml:space="preserve"> Masao, e altri. La caratteristica di questa prima “ondata”, se così possiamo chiamarla, è che essi hanno deliberatamente voluto mettere in evidenza soprattutto gli aspetti astratti e filosofici.</w:t>
      </w:r>
    </w:p>
    <w:p w:rsidR="00F30B70" w:rsidRPr="00E94531" w:rsidRDefault="00F30B70" w:rsidP="00F30B70">
      <w:pPr>
        <w:rPr>
          <w:rFonts w:ascii="Times New Roman" w:eastAsia="MS PGothic" w:hAnsi="Times New Roman" w:cs="Times New Roman"/>
          <w:sz w:val="24"/>
          <w:szCs w:val="24"/>
        </w:rPr>
      </w:pPr>
      <w:r w:rsidRPr="00E94531">
        <w:rPr>
          <w:rFonts w:ascii="Times New Roman" w:eastAsia="MS PGothic" w:hAnsi="Times New Roman" w:cs="Times New Roman"/>
          <w:sz w:val="24"/>
          <w:szCs w:val="24"/>
        </w:rPr>
        <w:t xml:space="preserve">Il Centro Zen di San Francisco di Suzuki e il Centro Zen di Los Angeles di </w:t>
      </w:r>
      <w:proofErr w:type="spellStart"/>
      <w:r w:rsidRPr="00E94531">
        <w:rPr>
          <w:rFonts w:ascii="Times New Roman" w:eastAsia="MS PGothic" w:hAnsi="Times New Roman" w:cs="Times New Roman"/>
          <w:sz w:val="24"/>
          <w:szCs w:val="24"/>
        </w:rPr>
        <w:t>Maezumi</w:t>
      </w:r>
      <w:proofErr w:type="spellEnd"/>
      <w:r w:rsidRPr="00E94531">
        <w:rPr>
          <w:rFonts w:ascii="Times New Roman" w:eastAsia="MS PGothic" w:hAnsi="Times New Roman" w:cs="Times New Roman"/>
          <w:sz w:val="24"/>
          <w:szCs w:val="24"/>
        </w:rPr>
        <w:t xml:space="preserve"> divennero grandi centri, attirando un gran numero di praticanti.</w:t>
      </w:r>
    </w:p>
    <w:p w:rsidR="00F30B70" w:rsidRPr="00E94531" w:rsidRDefault="00F30B70" w:rsidP="00F30B70">
      <w:pPr>
        <w:rPr>
          <w:rFonts w:ascii="Times New Roman" w:hAnsi="Times New Roman" w:cs="Times New Roman"/>
          <w:sz w:val="24"/>
          <w:szCs w:val="24"/>
        </w:rPr>
      </w:pPr>
    </w:p>
    <w:p w:rsidR="00F30B70" w:rsidRPr="00E94531" w:rsidRDefault="00F30B70" w:rsidP="00F30B70">
      <w:pPr>
        <w:rPr>
          <w:rFonts w:ascii="Times New Roman" w:hAnsi="Times New Roman" w:cs="Times New Roman"/>
          <w:sz w:val="24"/>
          <w:szCs w:val="24"/>
        </w:rPr>
      </w:pPr>
    </w:p>
    <w:p w:rsidR="00F30B70" w:rsidRPr="00E94531" w:rsidRDefault="00F30B70" w:rsidP="00F30B70">
      <w:pPr>
        <w:ind w:left="360"/>
        <w:rPr>
          <w:rFonts w:ascii="Times New Roman" w:hAnsi="Times New Roman" w:cs="Times New Roman"/>
          <w:b/>
          <w:bCs/>
          <w:sz w:val="24"/>
          <w:szCs w:val="24"/>
        </w:rPr>
      </w:pPr>
      <w:r w:rsidRPr="00E94531">
        <w:rPr>
          <w:rFonts w:ascii="Times New Roman" w:hAnsi="Times New Roman" w:cs="Times New Roman"/>
          <w:b/>
          <w:bCs/>
          <w:sz w:val="24"/>
          <w:szCs w:val="24"/>
        </w:rPr>
        <w:t>2.La seconda fase</w:t>
      </w:r>
    </w:p>
    <w:p w:rsidR="00F30B70" w:rsidRPr="00E94531" w:rsidRDefault="00F30B70" w:rsidP="00F30B70">
      <w:pPr>
        <w:pStyle w:val="Paragrafoelenco"/>
        <w:rPr>
          <w:rFonts w:ascii="Times New Roman" w:hAnsi="Times New Roman" w:cs="Times New Roman"/>
          <w:b/>
          <w:bCs/>
          <w:sz w:val="24"/>
          <w:szCs w:val="24"/>
        </w:rPr>
      </w:pPr>
    </w:p>
    <w:p w:rsidR="00F30B70" w:rsidRPr="00E94531" w:rsidRDefault="00F30B70" w:rsidP="00F30B70">
      <w:pPr>
        <w:jc w:val="both"/>
        <w:rPr>
          <w:rFonts w:ascii="Times New Roman" w:hAnsi="Times New Roman" w:cs="Times New Roman"/>
          <w:sz w:val="24"/>
          <w:szCs w:val="24"/>
        </w:rPr>
      </w:pPr>
      <w:r w:rsidRPr="00E94531">
        <w:rPr>
          <w:rFonts w:ascii="Times New Roman" w:hAnsi="Times New Roman" w:cs="Times New Roman"/>
          <w:sz w:val="24"/>
          <w:szCs w:val="24"/>
        </w:rPr>
        <w:t>In anni recenti assistiamo una nuova fase. Si è, infatti sviluppato un movimento chiamato “</w:t>
      </w:r>
      <w:proofErr w:type="spellStart"/>
      <w:r w:rsidRPr="00E94531">
        <w:rPr>
          <w:rFonts w:ascii="Times New Roman" w:hAnsi="Times New Roman" w:cs="Times New Roman"/>
          <w:b/>
          <w:bCs/>
          <w:sz w:val="24"/>
          <w:szCs w:val="24"/>
        </w:rPr>
        <w:t>Engaged</w:t>
      </w:r>
      <w:proofErr w:type="spellEnd"/>
      <w:r w:rsidRPr="00E94531">
        <w:rPr>
          <w:rFonts w:ascii="Times New Roman" w:hAnsi="Times New Roman" w:cs="Times New Roman"/>
          <w:b/>
          <w:bCs/>
          <w:sz w:val="24"/>
          <w:szCs w:val="24"/>
        </w:rPr>
        <w:t xml:space="preserve"> </w:t>
      </w:r>
      <w:proofErr w:type="spellStart"/>
      <w:r w:rsidRPr="00E94531">
        <w:rPr>
          <w:rFonts w:ascii="Times New Roman" w:hAnsi="Times New Roman" w:cs="Times New Roman"/>
          <w:b/>
          <w:bCs/>
          <w:sz w:val="24"/>
          <w:szCs w:val="24"/>
        </w:rPr>
        <w:t>Buddhism</w:t>
      </w:r>
      <w:proofErr w:type="spellEnd"/>
      <w:r w:rsidRPr="00E94531">
        <w:rPr>
          <w:rFonts w:ascii="Times New Roman" w:hAnsi="Times New Roman" w:cs="Times New Roman"/>
          <w:sz w:val="24"/>
          <w:szCs w:val="24"/>
        </w:rPr>
        <w:t>”</w:t>
      </w:r>
      <w:r w:rsidRPr="00E94531">
        <w:rPr>
          <w:rStyle w:val="Rimandonotaapidipagina"/>
          <w:rFonts w:ascii="Times New Roman" w:hAnsi="Times New Roman" w:cs="Times New Roman"/>
          <w:sz w:val="24"/>
          <w:szCs w:val="24"/>
        </w:rPr>
        <w:footnoteReference w:id="13"/>
      </w:r>
      <w:r w:rsidRPr="00E94531">
        <w:rPr>
          <w:rFonts w:ascii="Times New Roman" w:hAnsi="Times New Roman" w:cs="Times New Roman"/>
          <w:sz w:val="24"/>
          <w:szCs w:val="24"/>
        </w:rPr>
        <w:t xml:space="preserve"> o “Buddhismo Impegnato” che propone un maggior coinvolgimento attivo nei problemi della società moderna. Nella definizione di </w:t>
      </w:r>
      <w:proofErr w:type="spellStart"/>
      <w:r w:rsidRPr="00E94531">
        <w:rPr>
          <w:rFonts w:ascii="Times New Roman" w:hAnsi="Times New Roman" w:cs="Times New Roman"/>
          <w:sz w:val="24"/>
          <w:szCs w:val="24"/>
        </w:rPr>
        <w:t>Sallie</w:t>
      </w:r>
      <w:proofErr w:type="spellEnd"/>
      <w:r w:rsidRPr="00E94531">
        <w:rPr>
          <w:rFonts w:ascii="Times New Roman" w:hAnsi="Times New Roman" w:cs="Times New Roman"/>
          <w:sz w:val="24"/>
          <w:szCs w:val="24"/>
        </w:rPr>
        <w:t xml:space="preserve"> King:</w:t>
      </w:r>
    </w:p>
    <w:p w:rsidR="00F30B70" w:rsidRPr="00E94531" w:rsidRDefault="00F30B70" w:rsidP="00F30B70">
      <w:pPr>
        <w:jc w:val="both"/>
        <w:rPr>
          <w:rFonts w:ascii="Times New Roman" w:hAnsi="Times New Roman" w:cs="Times New Roman"/>
          <w:sz w:val="24"/>
          <w:szCs w:val="24"/>
        </w:rPr>
      </w:pPr>
    </w:p>
    <w:p w:rsidR="00F30B70" w:rsidRPr="00E94531" w:rsidRDefault="00F30B70" w:rsidP="00F30B70">
      <w:pPr>
        <w:jc w:val="both"/>
        <w:rPr>
          <w:rFonts w:ascii="Times New Roman" w:hAnsi="Times New Roman" w:cs="Times New Roman"/>
          <w:i/>
          <w:iCs/>
          <w:sz w:val="24"/>
          <w:szCs w:val="24"/>
        </w:rPr>
      </w:pPr>
      <w:r w:rsidRPr="00E94531">
        <w:rPr>
          <w:rFonts w:ascii="Times New Roman" w:hAnsi="Times New Roman" w:cs="Times New Roman"/>
          <w:i/>
          <w:iCs/>
          <w:sz w:val="24"/>
          <w:szCs w:val="24"/>
        </w:rPr>
        <w:t xml:space="preserve">Il </w:t>
      </w:r>
      <w:r w:rsidR="00FA01F3" w:rsidRPr="00E94531">
        <w:rPr>
          <w:rFonts w:ascii="Times New Roman" w:hAnsi="Times New Roman" w:cs="Times New Roman"/>
          <w:i/>
          <w:iCs/>
          <w:sz w:val="24"/>
          <w:szCs w:val="24"/>
        </w:rPr>
        <w:t>buddhi</w:t>
      </w:r>
      <w:r w:rsidRPr="00E94531">
        <w:rPr>
          <w:rFonts w:ascii="Times New Roman" w:hAnsi="Times New Roman" w:cs="Times New Roman"/>
          <w:i/>
          <w:iCs/>
          <w:sz w:val="24"/>
          <w:szCs w:val="24"/>
        </w:rPr>
        <w:t xml:space="preserve">smo impegnato è una forma contemporanea di </w:t>
      </w:r>
      <w:r w:rsidR="00FA01F3" w:rsidRPr="00E94531">
        <w:rPr>
          <w:rFonts w:ascii="Times New Roman" w:hAnsi="Times New Roman" w:cs="Times New Roman"/>
          <w:i/>
          <w:iCs/>
          <w:sz w:val="24"/>
          <w:szCs w:val="24"/>
        </w:rPr>
        <w:t>buddhi</w:t>
      </w:r>
      <w:r w:rsidRPr="00E94531">
        <w:rPr>
          <w:rFonts w:ascii="Times New Roman" w:hAnsi="Times New Roman" w:cs="Times New Roman"/>
          <w:i/>
          <w:iCs/>
          <w:sz w:val="24"/>
          <w:szCs w:val="24"/>
        </w:rPr>
        <w:t xml:space="preserve">smo che si impegna attivamente ma in modo non violento nei problemi sociali, economici, politici ed ecologici della società. Nella sua forma più elevata, questo impegno non è separato dalla spiritualità </w:t>
      </w:r>
      <w:r w:rsidR="00FA01F3" w:rsidRPr="00E94531">
        <w:rPr>
          <w:rFonts w:ascii="Times New Roman" w:hAnsi="Times New Roman" w:cs="Times New Roman"/>
          <w:i/>
          <w:iCs/>
          <w:sz w:val="24"/>
          <w:szCs w:val="24"/>
        </w:rPr>
        <w:t>buddhi</w:t>
      </w:r>
      <w:r w:rsidRPr="00E94531">
        <w:rPr>
          <w:rFonts w:ascii="Times New Roman" w:hAnsi="Times New Roman" w:cs="Times New Roman"/>
          <w:i/>
          <w:iCs/>
          <w:sz w:val="24"/>
          <w:szCs w:val="24"/>
        </w:rPr>
        <w:t>sta, ma è sicuramente un'espressione di essa.</w:t>
      </w:r>
      <w:r w:rsidRPr="00E94531">
        <w:rPr>
          <w:rStyle w:val="Rimandonotaapidipagina"/>
          <w:rFonts w:ascii="Times New Roman" w:hAnsi="Times New Roman" w:cs="Times New Roman"/>
          <w:sz w:val="24"/>
          <w:szCs w:val="24"/>
        </w:rPr>
        <w:footnoteReference w:id="14"/>
      </w:r>
    </w:p>
    <w:p w:rsidR="00F30B70" w:rsidRPr="00E94531" w:rsidRDefault="00F30B70" w:rsidP="00F30B70">
      <w:pPr>
        <w:jc w:val="both"/>
        <w:rPr>
          <w:rFonts w:ascii="Times New Roman" w:hAnsi="Times New Roman" w:cs="Times New Roman"/>
          <w:sz w:val="24"/>
          <w:szCs w:val="24"/>
        </w:rPr>
      </w:pPr>
      <w:r w:rsidRPr="00E94531">
        <w:rPr>
          <w:rFonts w:ascii="Times New Roman" w:hAnsi="Times New Roman" w:cs="Times New Roman"/>
          <w:sz w:val="24"/>
          <w:szCs w:val="24"/>
        </w:rPr>
        <w:t xml:space="preserve">Mentre finora il Buddhismo è stato visto come una Via di liberazione individuale, ora secondo alcuni, ciò non è più sufficiente poiché, occuparsi di sé (o di non-sé) trascura uno dei voti fondamentali del </w:t>
      </w:r>
      <w:r w:rsidRPr="00E94531">
        <w:rPr>
          <w:rFonts w:ascii="Times New Roman" w:hAnsi="Times New Roman" w:cs="Times New Roman"/>
          <w:i/>
          <w:iCs/>
          <w:sz w:val="24"/>
          <w:szCs w:val="24"/>
        </w:rPr>
        <w:t>bodhisattva</w:t>
      </w:r>
      <w:r w:rsidRPr="00E94531">
        <w:rPr>
          <w:rFonts w:ascii="Times New Roman" w:hAnsi="Times New Roman" w:cs="Times New Roman"/>
          <w:sz w:val="24"/>
          <w:szCs w:val="24"/>
        </w:rPr>
        <w:t xml:space="preserve">, cioè quello di aiutare tutti gli esseri a realizzare l’illuminazione. L’azione altruista è la forma più alta di attuazione della virtù della compassione poiché non è egoista o auto-centrata. </w:t>
      </w:r>
    </w:p>
    <w:p w:rsidR="00F30B70" w:rsidRPr="00E94531" w:rsidRDefault="00F30B70" w:rsidP="00F30B70">
      <w:pPr>
        <w:jc w:val="both"/>
        <w:rPr>
          <w:rFonts w:ascii="Times New Roman" w:hAnsi="Times New Roman" w:cs="Times New Roman"/>
          <w:sz w:val="24"/>
          <w:szCs w:val="24"/>
        </w:rPr>
      </w:pPr>
      <w:r w:rsidRPr="00E94531">
        <w:rPr>
          <w:rFonts w:ascii="Times New Roman" w:hAnsi="Times New Roman" w:cs="Times New Roman"/>
          <w:sz w:val="24"/>
          <w:szCs w:val="24"/>
        </w:rPr>
        <w:t xml:space="preserve">L’azione sociale, cioè volta al bene altrui, è una azione pura poiché priva di connotazioni egoistiche: è l’azione del </w:t>
      </w:r>
      <w:r w:rsidRPr="00E94531">
        <w:rPr>
          <w:rFonts w:ascii="Times New Roman" w:hAnsi="Times New Roman" w:cs="Times New Roman"/>
          <w:i/>
          <w:iCs/>
          <w:sz w:val="24"/>
          <w:szCs w:val="24"/>
        </w:rPr>
        <w:t xml:space="preserve">bodhisattva. </w:t>
      </w:r>
      <w:r w:rsidRPr="00E94531">
        <w:rPr>
          <w:rFonts w:ascii="Times New Roman" w:hAnsi="Times New Roman" w:cs="Times New Roman"/>
          <w:sz w:val="24"/>
          <w:szCs w:val="24"/>
        </w:rPr>
        <w:t xml:space="preserve"> Un forte accento è posto sul rispetto della natura, quindi sull’etica ecologica e sulla necessità di un armonioso rapporto tra l’uomo e l’ambiente in cui vive.</w:t>
      </w:r>
    </w:p>
    <w:p w:rsidR="00F30B70" w:rsidRPr="00E94531" w:rsidRDefault="00F30B70" w:rsidP="00F30B70">
      <w:pPr>
        <w:shd w:val="clear" w:color="auto" w:fill="FFFFFF"/>
        <w:spacing w:before="100" w:beforeAutospacing="1" w:after="100" w:afterAutospacing="1"/>
        <w:rPr>
          <w:rFonts w:ascii="Times New Roman" w:eastAsia="MS Gothic" w:hAnsi="Times New Roman" w:cs="Times New Roman"/>
          <w:sz w:val="24"/>
          <w:szCs w:val="24"/>
        </w:rPr>
      </w:pPr>
      <w:r w:rsidRPr="00E94531">
        <w:rPr>
          <w:rFonts w:ascii="Times New Roman" w:eastAsia="MS Gothic" w:hAnsi="Times New Roman" w:cs="Times New Roman"/>
          <w:sz w:val="24"/>
          <w:szCs w:val="24"/>
        </w:rPr>
        <w:t xml:space="preserve">Uno dei maggiori rappresentanti del Buddhismo impegnato è il monaco di origine vietnamita </w:t>
      </w:r>
      <w:proofErr w:type="spellStart"/>
      <w:r w:rsidRPr="00E94531">
        <w:rPr>
          <w:rFonts w:ascii="Times New Roman" w:eastAsia="MS Gothic" w:hAnsi="Times New Roman" w:cs="Times New Roman"/>
          <w:sz w:val="24"/>
          <w:szCs w:val="24"/>
        </w:rPr>
        <w:t>Thích</w:t>
      </w:r>
      <w:proofErr w:type="spellEnd"/>
      <w:r w:rsidRPr="00E94531">
        <w:rPr>
          <w:rFonts w:ascii="Times New Roman" w:eastAsia="MS Gothic" w:hAnsi="Times New Roman" w:cs="Times New Roman"/>
          <w:sz w:val="24"/>
          <w:szCs w:val="24"/>
        </w:rPr>
        <w:t xml:space="preserve"> </w:t>
      </w:r>
      <w:proofErr w:type="spellStart"/>
      <w:r w:rsidRPr="00E94531">
        <w:rPr>
          <w:rFonts w:ascii="Times New Roman" w:eastAsia="MS Gothic" w:hAnsi="Times New Roman" w:cs="Times New Roman"/>
          <w:sz w:val="24"/>
          <w:szCs w:val="24"/>
        </w:rPr>
        <w:t>Nhất</w:t>
      </w:r>
      <w:proofErr w:type="spellEnd"/>
      <w:r w:rsidRPr="00E94531">
        <w:rPr>
          <w:rFonts w:ascii="Times New Roman" w:eastAsia="MS Gothic" w:hAnsi="Times New Roman" w:cs="Times New Roman"/>
          <w:sz w:val="24"/>
          <w:szCs w:val="24"/>
        </w:rPr>
        <w:t xml:space="preserve"> </w:t>
      </w:r>
      <w:proofErr w:type="spellStart"/>
      <w:r w:rsidRPr="00E94531">
        <w:rPr>
          <w:rFonts w:ascii="Times New Roman" w:eastAsia="MS Gothic" w:hAnsi="Times New Roman" w:cs="Times New Roman"/>
          <w:sz w:val="24"/>
          <w:szCs w:val="24"/>
        </w:rPr>
        <w:t>H</w:t>
      </w:r>
      <w:r w:rsidRPr="00E94531">
        <w:rPr>
          <w:rFonts w:ascii="Times New Roman" w:hAnsi="Times New Roman" w:cs="Times New Roman"/>
          <w:b/>
          <w:bCs/>
          <w:sz w:val="24"/>
          <w:szCs w:val="24"/>
          <w:shd w:val="clear" w:color="auto" w:fill="FFFFFF"/>
        </w:rPr>
        <w:t>ạ</w:t>
      </w:r>
      <w:r w:rsidRPr="00E94531">
        <w:rPr>
          <w:rFonts w:ascii="Times New Roman" w:eastAsia="MS Gothic" w:hAnsi="Times New Roman" w:cs="Times New Roman"/>
          <w:sz w:val="24"/>
          <w:szCs w:val="24"/>
        </w:rPr>
        <w:t>nh</w:t>
      </w:r>
      <w:proofErr w:type="spellEnd"/>
      <w:r w:rsidRPr="00E94531">
        <w:rPr>
          <w:rFonts w:ascii="Times New Roman" w:eastAsia="MS Gothic" w:hAnsi="Times New Roman" w:cs="Times New Roman"/>
          <w:sz w:val="24"/>
          <w:szCs w:val="24"/>
        </w:rPr>
        <w:t xml:space="preserve"> (1926-2022) della scuola </w:t>
      </w:r>
      <w:hyperlink r:id="rId75" w:tooltip="Buddhismo Thiến (la pagina non esiste)" w:history="1">
        <w:proofErr w:type="spellStart"/>
        <w:r w:rsidRPr="00E94531">
          <w:rPr>
            <w:rFonts w:ascii="Times New Roman" w:eastAsia="MS Gothic" w:hAnsi="Times New Roman" w:cs="Times New Roman"/>
            <w:sz w:val="24"/>
            <w:szCs w:val="24"/>
          </w:rPr>
          <w:t>Thiến</w:t>
        </w:r>
        <w:proofErr w:type="spellEnd"/>
      </w:hyperlink>
      <w:r w:rsidRPr="00E94531">
        <w:rPr>
          <w:rFonts w:ascii="Times New Roman" w:eastAsia="MS Gothic" w:hAnsi="Times New Roman" w:cs="Times New Roman"/>
          <w:sz w:val="24"/>
          <w:szCs w:val="24"/>
        </w:rPr>
        <w:t>, cioè Zen. È stato un attivista per la pace durante la guerra in Vietnam e poi ha continuato la sua attività in Europa. Nel 1964 ha fondato l’”Ordine dell’</w:t>
      </w:r>
      <w:proofErr w:type="spellStart"/>
      <w:r w:rsidRPr="00E94531">
        <w:rPr>
          <w:rFonts w:ascii="Times New Roman" w:eastAsia="MS Gothic" w:hAnsi="Times New Roman" w:cs="Times New Roman"/>
          <w:sz w:val="24"/>
          <w:szCs w:val="24"/>
        </w:rPr>
        <w:t>Interessere</w:t>
      </w:r>
      <w:proofErr w:type="spellEnd"/>
      <w:r w:rsidRPr="00E94531">
        <w:rPr>
          <w:rFonts w:ascii="Times New Roman" w:eastAsia="MS Gothic" w:hAnsi="Times New Roman" w:cs="Times New Roman"/>
          <w:sz w:val="24"/>
          <w:szCs w:val="24"/>
        </w:rPr>
        <w:t>” che mirava a realizzare un Buddhismo Impegnato che coniuga la pratica meditativa, consapevolezza in ogni attimo del quotidiano e azione concreta e compassionevole nella società.</w:t>
      </w:r>
    </w:p>
    <w:p w:rsidR="00F30B70" w:rsidRPr="00E94531" w:rsidRDefault="00F30B70" w:rsidP="00F30B70">
      <w:pPr>
        <w:rPr>
          <w:rFonts w:ascii="Times New Roman" w:hAnsi="Times New Roman" w:cs="Times New Roman"/>
          <w:sz w:val="24"/>
          <w:szCs w:val="24"/>
        </w:rPr>
      </w:pPr>
    </w:p>
    <w:p w:rsidR="00F30B70" w:rsidRPr="00E94531" w:rsidRDefault="00F30B70" w:rsidP="00F30B70">
      <w:pPr>
        <w:shd w:val="clear" w:color="auto" w:fill="FFFFFF"/>
        <w:spacing w:before="100" w:beforeAutospacing="1" w:after="100" w:afterAutospacing="1"/>
        <w:ind w:left="360"/>
        <w:rPr>
          <w:rFonts w:ascii="Times New Roman" w:eastAsia="MS Gothic" w:hAnsi="Times New Roman" w:cs="Times New Roman"/>
          <w:b/>
          <w:bCs/>
          <w:sz w:val="24"/>
          <w:szCs w:val="24"/>
          <w:u w:val="single"/>
        </w:rPr>
      </w:pPr>
      <w:r w:rsidRPr="00E94531">
        <w:rPr>
          <w:rFonts w:ascii="Times New Roman" w:eastAsia="MS Gothic" w:hAnsi="Times New Roman" w:cs="Times New Roman"/>
          <w:b/>
          <w:bCs/>
          <w:sz w:val="24"/>
          <w:szCs w:val="24"/>
        </w:rPr>
        <w:lastRenderedPageBreak/>
        <w:t>3.La terza fase</w:t>
      </w:r>
    </w:p>
    <w:p w:rsidR="00F30B70" w:rsidRPr="00E94531" w:rsidRDefault="00F30B70" w:rsidP="00F30B70">
      <w:pPr>
        <w:shd w:val="clear" w:color="auto" w:fill="FFFFFF"/>
        <w:contextualSpacing/>
        <w:rPr>
          <w:rFonts w:ascii="Times New Roman" w:eastAsia="MS Gothic" w:hAnsi="Times New Roman" w:cs="Times New Roman"/>
          <w:sz w:val="24"/>
          <w:szCs w:val="24"/>
        </w:rPr>
      </w:pPr>
      <w:r w:rsidRPr="00E94531">
        <w:rPr>
          <w:rFonts w:ascii="Times New Roman" w:eastAsia="MS Gothic" w:hAnsi="Times New Roman" w:cs="Times New Roman"/>
          <w:sz w:val="24"/>
          <w:szCs w:val="24"/>
        </w:rPr>
        <w:t xml:space="preserve">Il monaco vietnamita </w:t>
      </w:r>
      <w:proofErr w:type="spellStart"/>
      <w:r w:rsidRPr="00E94531">
        <w:rPr>
          <w:rFonts w:ascii="Times New Roman" w:eastAsia="MS Gothic" w:hAnsi="Times New Roman" w:cs="Times New Roman"/>
          <w:sz w:val="24"/>
          <w:szCs w:val="24"/>
        </w:rPr>
        <w:t>Thích</w:t>
      </w:r>
      <w:proofErr w:type="spellEnd"/>
      <w:r w:rsidRPr="00E94531">
        <w:rPr>
          <w:rFonts w:ascii="Times New Roman" w:eastAsia="MS Gothic" w:hAnsi="Times New Roman" w:cs="Times New Roman"/>
          <w:sz w:val="24"/>
          <w:szCs w:val="24"/>
        </w:rPr>
        <w:t xml:space="preserve"> </w:t>
      </w:r>
      <w:proofErr w:type="spellStart"/>
      <w:r w:rsidRPr="00E94531">
        <w:rPr>
          <w:rFonts w:ascii="Times New Roman" w:eastAsia="MS Gothic" w:hAnsi="Times New Roman" w:cs="Times New Roman"/>
          <w:sz w:val="24"/>
          <w:szCs w:val="24"/>
        </w:rPr>
        <w:t>Nhất</w:t>
      </w:r>
      <w:proofErr w:type="spellEnd"/>
      <w:r w:rsidRPr="00E94531">
        <w:rPr>
          <w:rFonts w:ascii="Times New Roman" w:eastAsia="MS Gothic" w:hAnsi="Times New Roman" w:cs="Times New Roman"/>
          <w:sz w:val="24"/>
          <w:szCs w:val="24"/>
        </w:rPr>
        <w:t xml:space="preserve"> </w:t>
      </w:r>
      <w:proofErr w:type="spellStart"/>
      <w:r w:rsidRPr="00E94531">
        <w:rPr>
          <w:rFonts w:ascii="Times New Roman" w:eastAsia="MS Gothic" w:hAnsi="Times New Roman" w:cs="Times New Roman"/>
          <w:sz w:val="24"/>
          <w:szCs w:val="24"/>
        </w:rPr>
        <w:t>H</w:t>
      </w:r>
      <w:r w:rsidRPr="00E94531">
        <w:rPr>
          <w:rFonts w:ascii="Times New Roman" w:hAnsi="Times New Roman" w:cs="Times New Roman"/>
          <w:b/>
          <w:bCs/>
          <w:sz w:val="24"/>
          <w:szCs w:val="24"/>
          <w:shd w:val="clear" w:color="auto" w:fill="FFFFFF"/>
        </w:rPr>
        <w:t>ạ</w:t>
      </w:r>
      <w:r w:rsidRPr="00E94531">
        <w:rPr>
          <w:rFonts w:ascii="Times New Roman" w:eastAsia="MS Gothic" w:hAnsi="Times New Roman" w:cs="Times New Roman"/>
          <w:sz w:val="24"/>
          <w:szCs w:val="24"/>
        </w:rPr>
        <w:t>nh</w:t>
      </w:r>
      <w:proofErr w:type="spellEnd"/>
      <w:r w:rsidRPr="00E94531">
        <w:rPr>
          <w:rFonts w:ascii="Times New Roman" w:eastAsia="MS Gothic" w:hAnsi="Times New Roman" w:cs="Times New Roman"/>
          <w:sz w:val="24"/>
          <w:szCs w:val="24"/>
        </w:rPr>
        <w:t xml:space="preserve">, già citato, è anche stato un promotore e divulgatore, a partire degli anni ‘70 del secolo scorso, di una pratica che oggi sta assumendo larga popolarità non solo negli ambienti buddhisti, </w:t>
      </w:r>
      <w:proofErr w:type="gramStart"/>
      <w:r w:rsidRPr="00E94531">
        <w:rPr>
          <w:rFonts w:ascii="Times New Roman" w:eastAsia="MS Gothic" w:hAnsi="Times New Roman" w:cs="Times New Roman"/>
          <w:sz w:val="24"/>
          <w:szCs w:val="24"/>
        </w:rPr>
        <w:t xml:space="preserve">il </w:t>
      </w:r>
      <w:r w:rsidRPr="00E94531">
        <w:rPr>
          <w:rFonts w:ascii="Times New Roman" w:eastAsia="MS Gothic" w:hAnsi="Times New Roman" w:cs="Times New Roman"/>
          <w:i/>
          <w:iCs/>
          <w:sz w:val="24"/>
          <w:szCs w:val="24"/>
        </w:rPr>
        <w:t>mindfulness</w:t>
      </w:r>
      <w:proofErr w:type="gramEnd"/>
      <w:r w:rsidRPr="00E94531">
        <w:rPr>
          <w:rFonts w:ascii="Times New Roman" w:eastAsia="MS Gothic" w:hAnsi="Times New Roman" w:cs="Times New Roman"/>
          <w:sz w:val="24"/>
          <w:szCs w:val="24"/>
        </w:rPr>
        <w:t>, ossia la consapevolezza, o presenza mentale che egli definisce come:</w:t>
      </w:r>
    </w:p>
    <w:p w:rsidR="00F30B70" w:rsidRPr="00E94531" w:rsidRDefault="00F30B70" w:rsidP="00F30B70">
      <w:pPr>
        <w:shd w:val="clear" w:color="auto" w:fill="FFFFFF"/>
        <w:contextualSpacing/>
        <w:rPr>
          <w:rFonts w:ascii="Times New Roman" w:eastAsia="MS Gothic" w:hAnsi="Times New Roman" w:cs="Times New Roman"/>
          <w:i/>
          <w:iCs/>
          <w:sz w:val="24"/>
          <w:szCs w:val="24"/>
        </w:rPr>
      </w:pPr>
      <w:r w:rsidRPr="00E94531">
        <w:rPr>
          <w:rFonts w:ascii="Times New Roman" w:eastAsia="MS Gothic" w:hAnsi="Times New Roman" w:cs="Times New Roman"/>
          <w:i/>
          <w:iCs/>
          <w:sz w:val="24"/>
          <w:szCs w:val="24"/>
        </w:rPr>
        <w:t>…l’energia che si genera essendo consapevoli di tutto ciò che sta accadendo nel momento presente. È una pratica ininterrotta di contatto profondo con la vita, in ogni momento della giornata. Essere consapevoli significa essere pienamente vivi, presenti e in contatto con le persone che ci circondano e con ciò che stiamo facendo.</w:t>
      </w:r>
      <w:r w:rsidRPr="00E94531">
        <w:rPr>
          <w:rStyle w:val="Rimandonotaapidipagina"/>
          <w:rFonts w:ascii="Times New Roman" w:eastAsia="MS Gothic" w:hAnsi="Times New Roman" w:cs="Times New Roman"/>
          <w:sz w:val="24"/>
          <w:szCs w:val="24"/>
        </w:rPr>
        <w:footnoteReference w:id="15"/>
      </w:r>
      <w:r w:rsidRPr="00E94531">
        <w:rPr>
          <w:rFonts w:ascii="Times New Roman" w:eastAsia="MS Gothic" w:hAnsi="Times New Roman" w:cs="Times New Roman"/>
          <w:sz w:val="24"/>
          <w:szCs w:val="24"/>
        </w:rPr>
        <w:t xml:space="preserve"> </w:t>
      </w:r>
    </w:p>
    <w:p w:rsidR="00F30B70" w:rsidRPr="00E94531" w:rsidRDefault="00F30B70" w:rsidP="00F30B70">
      <w:pPr>
        <w:shd w:val="clear" w:color="auto" w:fill="FFFFFF"/>
        <w:contextualSpacing/>
        <w:rPr>
          <w:rFonts w:ascii="Times New Roman" w:eastAsia="MS Gothic" w:hAnsi="Times New Roman" w:cs="Times New Roman"/>
          <w:i/>
          <w:iCs/>
          <w:sz w:val="24"/>
          <w:szCs w:val="24"/>
        </w:rPr>
      </w:pPr>
      <w:proofErr w:type="spellStart"/>
      <w:r w:rsidRPr="00E94531">
        <w:rPr>
          <w:rFonts w:ascii="Times New Roman" w:eastAsia="MS Gothic" w:hAnsi="Times New Roman" w:cs="Times New Roman"/>
          <w:sz w:val="24"/>
          <w:szCs w:val="24"/>
        </w:rPr>
        <w:t>Thích</w:t>
      </w:r>
      <w:proofErr w:type="spellEnd"/>
      <w:r w:rsidRPr="00E94531">
        <w:rPr>
          <w:rFonts w:ascii="Times New Roman" w:eastAsia="MS Gothic" w:hAnsi="Times New Roman" w:cs="Times New Roman"/>
          <w:sz w:val="24"/>
          <w:szCs w:val="24"/>
        </w:rPr>
        <w:t xml:space="preserve"> ha scritto un testo di riferimento per questo tipo di pratica: </w:t>
      </w:r>
      <w:r w:rsidRPr="00E94531">
        <w:rPr>
          <w:rFonts w:ascii="Times New Roman" w:eastAsia="MS Gothic" w:hAnsi="Times New Roman" w:cs="Times New Roman"/>
          <w:i/>
          <w:iCs/>
          <w:sz w:val="24"/>
          <w:szCs w:val="24"/>
        </w:rPr>
        <w:t xml:space="preserve">The </w:t>
      </w:r>
      <w:proofErr w:type="spellStart"/>
      <w:r w:rsidRPr="00E94531">
        <w:rPr>
          <w:rFonts w:ascii="Times New Roman" w:eastAsia="MS Gothic" w:hAnsi="Times New Roman" w:cs="Times New Roman"/>
          <w:i/>
          <w:iCs/>
          <w:sz w:val="24"/>
          <w:szCs w:val="24"/>
        </w:rPr>
        <w:t>Miracle</w:t>
      </w:r>
      <w:proofErr w:type="spellEnd"/>
      <w:r w:rsidRPr="00E94531">
        <w:rPr>
          <w:rFonts w:ascii="Times New Roman" w:eastAsia="MS Gothic" w:hAnsi="Times New Roman" w:cs="Times New Roman"/>
          <w:i/>
          <w:iCs/>
          <w:sz w:val="24"/>
          <w:szCs w:val="24"/>
        </w:rPr>
        <w:t xml:space="preserve"> of Mindfulness: An </w:t>
      </w:r>
      <w:proofErr w:type="spellStart"/>
      <w:r w:rsidRPr="00E94531">
        <w:rPr>
          <w:rFonts w:ascii="Times New Roman" w:eastAsia="MS Gothic" w:hAnsi="Times New Roman" w:cs="Times New Roman"/>
          <w:i/>
          <w:iCs/>
          <w:sz w:val="24"/>
          <w:szCs w:val="24"/>
        </w:rPr>
        <w:t>Introduction</w:t>
      </w:r>
      <w:proofErr w:type="spellEnd"/>
      <w:r w:rsidRPr="00E94531">
        <w:rPr>
          <w:rFonts w:ascii="Times New Roman" w:eastAsia="MS Gothic" w:hAnsi="Times New Roman" w:cs="Times New Roman"/>
          <w:i/>
          <w:iCs/>
          <w:sz w:val="24"/>
          <w:szCs w:val="24"/>
        </w:rPr>
        <w:t xml:space="preserve"> to the Practice of </w:t>
      </w:r>
      <w:proofErr w:type="spellStart"/>
      <w:r w:rsidRPr="00E94531">
        <w:rPr>
          <w:rFonts w:ascii="Times New Roman" w:eastAsia="MS Gothic" w:hAnsi="Times New Roman" w:cs="Times New Roman"/>
          <w:i/>
          <w:iCs/>
          <w:sz w:val="24"/>
          <w:szCs w:val="24"/>
        </w:rPr>
        <w:t>Meditation</w:t>
      </w:r>
      <w:proofErr w:type="spellEnd"/>
      <w:r w:rsidRPr="00E94531">
        <w:rPr>
          <w:rFonts w:ascii="Times New Roman" w:eastAsia="MS Gothic" w:hAnsi="Times New Roman" w:cs="Times New Roman"/>
          <w:i/>
          <w:iCs/>
          <w:sz w:val="24"/>
          <w:szCs w:val="24"/>
        </w:rPr>
        <w:t>.</w:t>
      </w:r>
      <w:r w:rsidRPr="00E94531">
        <w:rPr>
          <w:rStyle w:val="Rimandonotaapidipagina"/>
          <w:rFonts w:ascii="Times New Roman" w:eastAsia="MS Gothic" w:hAnsi="Times New Roman" w:cs="Times New Roman"/>
          <w:sz w:val="24"/>
          <w:szCs w:val="24"/>
        </w:rPr>
        <w:footnoteReference w:id="16"/>
      </w:r>
    </w:p>
    <w:p w:rsidR="00F30B70" w:rsidRPr="00E94531" w:rsidRDefault="00F30B70" w:rsidP="00F30B70">
      <w:pPr>
        <w:shd w:val="clear" w:color="auto" w:fill="FFFFFF"/>
        <w:contextualSpacing/>
        <w:rPr>
          <w:rFonts w:ascii="Times New Roman" w:hAnsi="Times New Roman" w:cs="Times New Roman"/>
          <w:i/>
          <w:iCs/>
          <w:sz w:val="24"/>
          <w:szCs w:val="24"/>
        </w:rPr>
      </w:pPr>
      <w:r w:rsidRPr="00E94531">
        <w:rPr>
          <w:rFonts w:ascii="Times New Roman" w:hAnsi="Times New Roman" w:cs="Times New Roman"/>
          <w:sz w:val="24"/>
          <w:szCs w:val="24"/>
        </w:rPr>
        <w:t>Nel Buddhismo,</w:t>
      </w:r>
      <w:r w:rsidRPr="00E94531">
        <w:rPr>
          <w:rFonts w:ascii="Times New Roman" w:hAnsi="Times New Roman" w:cs="Times New Roman"/>
          <w:sz w:val="24"/>
          <w:szCs w:val="24"/>
          <w:shd w:val="clear" w:color="auto" w:fill="FFFFFF"/>
        </w:rPr>
        <w:t xml:space="preserve"> l’attenzione o consapevolezza sul momento presente,</w:t>
      </w:r>
      <w:r w:rsidRPr="00E94531">
        <w:rPr>
          <w:rStyle w:val="Rimandonotaapidipagina"/>
          <w:rFonts w:ascii="Times New Roman" w:hAnsi="Times New Roman" w:cs="Times New Roman"/>
          <w:sz w:val="24"/>
          <w:szCs w:val="24"/>
          <w:shd w:val="clear" w:color="auto" w:fill="FFFFFF"/>
        </w:rPr>
        <w:footnoteReference w:id="17"/>
      </w:r>
      <w:r w:rsidRPr="00E94531">
        <w:rPr>
          <w:rFonts w:ascii="Times New Roman" w:hAnsi="Times New Roman" w:cs="Times New Roman"/>
          <w:sz w:val="24"/>
          <w:szCs w:val="24"/>
          <w:shd w:val="clear" w:color="auto" w:fill="FFFFFF"/>
        </w:rPr>
        <w:t xml:space="preserve"> detta </w:t>
      </w:r>
      <w:r w:rsidRPr="00E94531">
        <w:rPr>
          <w:rFonts w:ascii="Times New Roman" w:hAnsi="Times New Roman" w:cs="Times New Roman"/>
          <w:i/>
          <w:iCs/>
          <w:sz w:val="24"/>
          <w:szCs w:val="24"/>
          <w:shd w:val="clear" w:color="auto" w:fill="FFFFFF"/>
        </w:rPr>
        <w:t>sati</w:t>
      </w:r>
      <w:r w:rsidRPr="00E94531">
        <w:rPr>
          <w:rFonts w:ascii="Times New Roman" w:hAnsi="Times New Roman" w:cs="Times New Roman"/>
          <w:sz w:val="24"/>
          <w:szCs w:val="24"/>
          <w:shd w:val="clear" w:color="auto" w:fill="FFFFFF"/>
        </w:rPr>
        <w:t xml:space="preserve"> in lingua pali e </w:t>
      </w:r>
      <w:proofErr w:type="spellStart"/>
      <w:r w:rsidRPr="00E94531">
        <w:rPr>
          <w:rFonts w:ascii="Times New Roman" w:hAnsi="Times New Roman" w:cs="Times New Roman"/>
          <w:i/>
          <w:iCs/>
          <w:sz w:val="24"/>
          <w:szCs w:val="24"/>
        </w:rPr>
        <w:t>smṛti</w:t>
      </w:r>
      <w:proofErr w:type="spellEnd"/>
      <w:r w:rsidRPr="00E94531">
        <w:rPr>
          <w:rFonts w:ascii="Times New Roman" w:hAnsi="Times New Roman" w:cs="Times New Roman"/>
          <w:i/>
          <w:iCs/>
          <w:sz w:val="24"/>
          <w:szCs w:val="24"/>
        </w:rPr>
        <w:t xml:space="preserve"> </w:t>
      </w:r>
      <w:r w:rsidRPr="00E94531">
        <w:rPr>
          <w:rFonts w:ascii="Times New Roman" w:hAnsi="Times New Roman" w:cs="Times New Roman"/>
          <w:sz w:val="24"/>
          <w:szCs w:val="24"/>
        </w:rPr>
        <w:t xml:space="preserve">in sanscrito fa parte delle tecniche presenti nell’Ottuplice Sentiero che porta alla liberazione. Il </w:t>
      </w:r>
      <w:proofErr w:type="spellStart"/>
      <w:r w:rsidRPr="00E94531">
        <w:rPr>
          <w:rFonts w:ascii="Times New Roman" w:hAnsi="Times New Roman" w:cs="Times New Roman"/>
          <w:i/>
          <w:iCs/>
          <w:sz w:val="24"/>
          <w:szCs w:val="24"/>
        </w:rPr>
        <w:t>sammā</w:t>
      </w:r>
      <w:proofErr w:type="spellEnd"/>
      <w:r w:rsidRPr="00E94531">
        <w:rPr>
          <w:rFonts w:ascii="Times New Roman" w:hAnsi="Times New Roman" w:cs="Times New Roman"/>
          <w:i/>
          <w:iCs/>
          <w:sz w:val="24"/>
          <w:szCs w:val="24"/>
        </w:rPr>
        <w:t>-sati</w:t>
      </w:r>
      <w:r w:rsidRPr="00E94531">
        <w:rPr>
          <w:rFonts w:ascii="Times New Roman" w:hAnsi="Times New Roman" w:cs="Times New Roman"/>
          <w:sz w:val="24"/>
          <w:szCs w:val="24"/>
        </w:rPr>
        <w:t xml:space="preserve">, o “retta consapevolezza”, descritta nel </w:t>
      </w:r>
      <w:proofErr w:type="spellStart"/>
      <w:r w:rsidRPr="00E94531">
        <w:rPr>
          <w:rFonts w:ascii="Times New Roman" w:hAnsi="Times New Roman" w:cs="Times New Roman"/>
          <w:i/>
          <w:iCs/>
          <w:sz w:val="24"/>
          <w:szCs w:val="24"/>
        </w:rPr>
        <w:t>Satipaţţhāna-sutta</w:t>
      </w:r>
      <w:proofErr w:type="spellEnd"/>
      <w:r w:rsidRPr="00E94531">
        <w:rPr>
          <w:rFonts w:ascii="Times New Roman" w:hAnsi="Times New Roman" w:cs="Times New Roman"/>
          <w:sz w:val="24"/>
          <w:szCs w:val="24"/>
        </w:rPr>
        <w:t xml:space="preserve">, ha quindi radici molto antiche ed è stata praticata per secoli in Asia anche sotto forma di meditazione </w:t>
      </w:r>
      <w:proofErr w:type="spellStart"/>
      <w:r w:rsidRPr="00E94531">
        <w:rPr>
          <w:rFonts w:ascii="Times New Roman" w:hAnsi="Times New Roman" w:cs="Times New Roman"/>
          <w:i/>
          <w:iCs/>
          <w:sz w:val="24"/>
          <w:szCs w:val="24"/>
        </w:rPr>
        <w:t>vipassanā</w:t>
      </w:r>
      <w:proofErr w:type="spellEnd"/>
      <w:r w:rsidRPr="00E94531">
        <w:rPr>
          <w:rFonts w:ascii="Times New Roman" w:hAnsi="Times New Roman" w:cs="Times New Roman"/>
          <w:i/>
          <w:iCs/>
          <w:sz w:val="24"/>
          <w:szCs w:val="24"/>
        </w:rPr>
        <w:t>.</w:t>
      </w:r>
    </w:p>
    <w:p w:rsidR="00F30B70" w:rsidRPr="00E94531" w:rsidRDefault="00F30B70" w:rsidP="00F30B70">
      <w:pPr>
        <w:pStyle w:val="Testonormale"/>
        <w:contextualSpacing/>
        <w:jc w:val="left"/>
        <w:rPr>
          <w:rFonts w:ascii="Times New Roman" w:hAnsi="Times New Roman"/>
          <w:sz w:val="24"/>
          <w:szCs w:val="24"/>
          <w:lang w:val="it-IT"/>
        </w:rPr>
      </w:pPr>
      <w:r w:rsidRPr="00E94531">
        <w:rPr>
          <w:rFonts w:ascii="Times New Roman" w:hAnsi="Times New Roman"/>
          <w:sz w:val="24"/>
          <w:szCs w:val="24"/>
          <w:lang w:val="it-IT"/>
        </w:rPr>
        <w:t xml:space="preserve">Nel suo testo citato sopra, il maestro </w:t>
      </w:r>
      <w:proofErr w:type="spellStart"/>
      <w:r w:rsidRPr="00E94531">
        <w:rPr>
          <w:rFonts w:ascii="Times New Roman" w:hAnsi="Times New Roman"/>
          <w:sz w:val="24"/>
          <w:szCs w:val="24"/>
          <w:lang w:val="it-IT"/>
        </w:rPr>
        <w:t>Thich</w:t>
      </w:r>
      <w:proofErr w:type="spellEnd"/>
      <w:r w:rsidRPr="00E94531">
        <w:rPr>
          <w:rFonts w:ascii="Times New Roman" w:hAnsi="Times New Roman"/>
          <w:sz w:val="24"/>
          <w:szCs w:val="24"/>
          <w:lang w:val="it-IT"/>
        </w:rPr>
        <w:t xml:space="preserve">, traduce il termine pali </w:t>
      </w:r>
      <w:r w:rsidRPr="00E94531">
        <w:rPr>
          <w:rFonts w:ascii="Times New Roman" w:hAnsi="Times New Roman"/>
          <w:i/>
          <w:iCs/>
          <w:sz w:val="24"/>
          <w:szCs w:val="24"/>
          <w:lang w:val="it-IT"/>
        </w:rPr>
        <w:t xml:space="preserve">sati </w:t>
      </w:r>
      <w:r w:rsidRPr="00E94531">
        <w:rPr>
          <w:rFonts w:ascii="Times New Roman" w:hAnsi="Times New Roman"/>
          <w:sz w:val="24"/>
          <w:szCs w:val="24"/>
          <w:lang w:val="it-IT"/>
        </w:rPr>
        <w:t xml:space="preserve">con </w:t>
      </w:r>
      <w:r w:rsidRPr="00E94531">
        <w:rPr>
          <w:rFonts w:ascii="Times New Roman" w:hAnsi="Times New Roman"/>
          <w:i/>
          <w:iCs/>
          <w:sz w:val="24"/>
          <w:szCs w:val="24"/>
          <w:lang w:val="it-IT"/>
        </w:rPr>
        <w:t>mindfulness</w:t>
      </w:r>
      <w:r w:rsidRPr="00E94531">
        <w:rPr>
          <w:rFonts w:ascii="Times New Roman" w:hAnsi="Times New Roman"/>
          <w:sz w:val="24"/>
          <w:szCs w:val="24"/>
          <w:lang w:val="it-IT"/>
        </w:rPr>
        <w:t>. Q</w:t>
      </w:r>
      <w:r w:rsidRPr="00E94531">
        <w:rPr>
          <w:rFonts w:ascii="Times New Roman" w:hAnsi="Times New Roman"/>
          <w:sz w:val="24"/>
          <w:szCs w:val="24"/>
          <w:shd w:val="clear" w:color="auto" w:fill="FFFFFF"/>
          <w:lang w:val="it-IT"/>
        </w:rPr>
        <w:t xml:space="preserve">uindi la “presenza mentale”, come viene qui tradotto </w:t>
      </w:r>
      <w:r w:rsidRPr="00E94531">
        <w:rPr>
          <w:rFonts w:ascii="Times New Roman" w:hAnsi="Times New Roman"/>
          <w:i/>
          <w:iCs/>
          <w:sz w:val="24"/>
          <w:szCs w:val="24"/>
          <w:shd w:val="clear" w:color="auto" w:fill="FFFFFF"/>
          <w:lang w:val="it-IT"/>
        </w:rPr>
        <w:t>sati</w:t>
      </w:r>
      <w:r w:rsidRPr="00E94531">
        <w:rPr>
          <w:rFonts w:ascii="Times New Roman" w:hAnsi="Times New Roman"/>
          <w:sz w:val="24"/>
          <w:szCs w:val="24"/>
          <w:shd w:val="clear" w:color="auto" w:fill="FFFFFF"/>
          <w:lang w:val="it-IT"/>
        </w:rPr>
        <w:t xml:space="preserve">, è “il giusto metodo per raggiungere la liberazione” o l’illuminazione, e quindi ha un valore spirituale elevatissimo. </w:t>
      </w:r>
    </w:p>
    <w:p w:rsidR="00F30B70" w:rsidRPr="00E94531" w:rsidRDefault="00F30B70" w:rsidP="00F30B70">
      <w:pPr>
        <w:pStyle w:val="Testonormale"/>
        <w:contextualSpacing/>
        <w:jc w:val="left"/>
        <w:rPr>
          <w:rFonts w:ascii="Times New Roman" w:eastAsia="MS Gothic" w:hAnsi="Times New Roman"/>
          <w:sz w:val="24"/>
          <w:szCs w:val="24"/>
          <w:lang w:val="it-IT"/>
        </w:rPr>
      </w:pPr>
    </w:p>
    <w:p w:rsidR="00F30B70" w:rsidRPr="00E94531" w:rsidRDefault="00F30B70" w:rsidP="00F30B70">
      <w:pPr>
        <w:pStyle w:val="NormaleWeb"/>
        <w:shd w:val="clear" w:color="auto" w:fill="FFFFFF"/>
        <w:spacing w:before="0" w:beforeAutospacing="0" w:after="0" w:afterAutospacing="0"/>
        <w:contextualSpacing/>
        <w:textAlignment w:val="baseline"/>
        <w:rPr>
          <w:rFonts w:eastAsia="MS Gothic"/>
        </w:rPr>
      </w:pPr>
      <w:r w:rsidRPr="00E94531">
        <w:rPr>
          <w:shd w:val="clear" w:color="auto" w:fill="FFFFFF"/>
        </w:rPr>
        <w:t xml:space="preserve">Oggigiorno, le tecniche di </w:t>
      </w:r>
      <w:r w:rsidRPr="00E94531">
        <w:rPr>
          <w:i/>
          <w:iCs/>
          <w:shd w:val="clear" w:color="auto" w:fill="FFFFFF"/>
        </w:rPr>
        <w:t>mindfulness</w:t>
      </w:r>
      <w:r w:rsidRPr="00E94531">
        <w:rPr>
          <w:shd w:val="clear" w:color="auto" w:fill="FFFFFF"/>
        </w:rPr>
        <w:t xml:space="preserve"> si sono dimostrate efficaci anche per aiutare ad affrontare alcuni problemi di natura psicologica come l'ansia, la depressione, la paura e simili, e quindi oggi sono spesso impiegate per migliorare il benessere psicofisico e attenuare i problemi di stress. Questo impiego ormai largamente diffuso tende a oscurare gli aspetti religiosi e le origini buddhiste per privilegiare piuttosto quelli relativi al benessere (</w:t>
      </w:r>
      <w:proofErr w:type="spellStart"/>
      <w:r w:rsidRPr="00E94531">
        <w:rPr>
          <w:i/>
          <w:iCs/>
          <w:shd w:val="clear" w:color="auto" w:fill="FFFFFF"/>
        </w:rPr>
        <w:t>wellbeing</w:t>
      </w:r>
      <w:proofErr w:type="spellEnd"/>
      <w:r w:rsidRPr="00E94531">
        <w:rPr>
          <w:shd w:val="clear" w:color="auto" w:fill="FFFFFF"/>
        </w:rPr>
        <w:t xml:space="preserve">) e a diffondersi in ambito terapeutico. </w:t>
      </w:r>
      <w:r w:rsidRPr="00E94531">
        <w:rPr>
          <w:rFonts w:eastAsia="MS Gothic"/>
        </w:rPr>
        <w:t xml:space="preserve">In questo senso, la pratica meditativa </w:t>
      </w:r>
      <w:proofErr w:type="gramStart"/>
      <w:r w:rsidRPr="00E94531">
        <w:rPr>
          <w:rFonts w:eastAsia="MS Gothic"/>
        </w:rPr>
        <w:t xml:space="preserve">del </w:t>
      </w:r>
      <w:r w:rsidRPr="00E94531">
        <w:rPr>
          <w:rFonts w:eastAsia="MS Gothic"/>
          <w:i/>
          <w:iCs/>
        </w:rPr>
        <w:t>mindfulness</w:t>
      </w:r>
      <w:proofErr w:type="gramEnd"/>
      <w:r w:rsidRPr="00E94531">
        <w:rPr>
          <w:rFonts w:eastAsia="MS Gothic"/>
        </w:rPr>
        <w:t>, oggigiorno tende a svincolarsi dalle tematiche religiose per proporsi, piuttosto, come una “tecnica”, tra le molteplici, di sostegno al benessere psico-fisico delle persone.</w:t>
      </w:r>
    </w:p>
    <w:p w:rsidR="00F30B70" w:rsidRPr="00E94531" w:rsidRDefault="00F30B70" w:rsidP="00F30B70">
      <w:pPr>
        <w:pStyle w:val="NormaleWeb"/>
        <w:shd w:val="clear" w:color="auto" w:fill="FFFFFF"/>
        <w:spacing w:before="0" w:beforeAutospacing="0" w:after="0" w:afterAutospacing="0"/>
        <w:contextualSpacing/>
        <w:textAlignment w:val="baseline"/>
        <w:rPr>
          <w:rFonts w:eastAsia="MS Gothic"/>
        </w:rPr>
      </w:pPr>
    </w:p>
    <w:p w:rsidR="00F30B70" w:rsidRPr="00E94531" w:rsidRDefault="00F30B70" w:rsidP="00F30B70">
      <w:pPr>
        <w:pStyle w:val="Paragrafoelenco"/>
        <w:ind w:left="0"/>
        <w:rPr>
          <w:rFonts w:ascii="Times New Roman" w:hAnsi="Times New Roman" w:cs="Times New Roman"/>
          <w:b/>
          <w:bCs/>
          <w:sz w:val="24"/>
          <w:szCs w:val="24"/>
        </w:rPr>
      </w:pPr>
    </w:p>
    <w:sectPr w:rsidR="00F30B70" w:rsidRPr="00E9453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71E53" w:rsidRDefault="00B71E53" w:rsidP="002227EB">
      <w:r>
        <w:separator/>
      </w:r>
    </w:p>
  </w:endnote>
  <w:endnote w:type="continuationSeparator" w:id="0">
    <w:p w:rsidR="00B71E53" w:rsidRDefault="00B71E53" w:rsidP="002227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rill-Roman">
    <w:altName w:val="Cambria"/>
    <w:panose1 w:val="00000000000000000000"/>
    <w:charset w:val="EE"/>
    <w:family w:val="roman"/>
    <w:notTrueType/>
    <w:pitch w:val="default"/>
    <w:sig w:usb0="00000005" w:usb1="00000000" w:usb2="00000000" w:usb3="00000000" w:csb0="00000002"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GlyphLessFont">
    <w:altName w:val="Calibri"/>
    <w:panose1 w:val="00000000000000000000"/>
    <w:charset w:val="00"/>
    <w:family w:val="auto"/>
    <w:notTrueType/>
    <w:pitch w:val="default"/>
    <w:sig w:usb0="00000003" w:usb1="00000000" w:usb2="00000000" w:usb3="00000000" w:csb0="00000001" w:csb1="00000000"/>
  </w:font>
  <w:font w:name="MinionKsRegular">
    <w:altName w:val="Yu Gothic"/>
    <w:panose1 w:val="00000000000000000000"/>
    <w:charset w:val="80"/>
    <w:family w:val="auto"/>
    <w:notTrueType/>
    <w:pitch w:val="default"/>
    <w:sig w:usb0="00000001" w:usb1="08070000" w:usb2="00000010" w:usb3="00000000" w:csb0="00020000" w:csb1="00000000"/>
  </w:font>
  <w:font w:name="TransIndicLS">
    <w:altName w:val="Calibri"/>
    <w:panose1 w:val="00000000000000000000"/>
    <w:charset w:val="00"/>
    <w:family w:val="auto"/>
    <w:notTrueType/>
    <w:pitch w:val="default"/>
    <w:sig w:usb0="00000003" w:usb1="00000000" w:usb2="00000000" w:usb3="00000000" w:csb0="00000001" w:csb1="00000000"/>
  </w:font>
  <w:font w:name="Minion-RmnOsF">
    <w:altName w:val="Calibri"/>
    <w:panose1 w:val="00000000000000000000"/>
    <w:charset w:val="00"/>
    <w:family w:val="auto"/>
    <w:notTrueType/>
    <w:pitch w:val="default"/>
    <w:sig w:usb0="00000003" w:usb1="00000000" w:usb2="00000000" w:usb3="00000000" w:csb0="00000001" w:csb1="00000000"/>
  </w:font>
  <w:font w:name="Minion-RmnSC">
    <w:altName w:val="Calibri"/>
    <w:panose1 w:val="00000000000000000000"/>
    <w:charset w:val="00"/>
    <w:family w:val="auto"/>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71E53" w:rsidRDefault="00B71E53" w:rsidP="002227EB">
      <w:r>
        <w:separator/>
      </w:r>
    </w:p>
  </w:footnote>
  <w:footnote w:type="continuationSeparator" w:id="0">
    <w:p w:rsidR="00B71E53" w:rsidRDefault="00B71E53" w:rsidP="002227EB">
      <w:r>
        <w:continuationSeparator/>
      </w:r>
    </w:p>
  </w:footnote>
  <w:footnote w:id="1">
    <w:p w:rsidR="002227EB" w:rsidRPr="00E44C27" w:rsidRDefault="002227EB" w:rsidP="002227EB">
      <w:pPr>
        <w:pStyle w:val="NormaleWeb"/>
        <w:shd w:val="clear" w:color="auto" w:fill="FFFFFF"/>
        <w:spacing w:before="120" w:beforeAutospacing="0" w:after="120" w:afterAutospacing="0"/>
        <w:rPr>
          <w:rFonts w:ascii="Arial" w:hAnsi="Arial" w:cs="Arial"/>
          <w:color w:val="202122"/>
          <w:sz w:val="21"/>
          <w:szCs w:val="21"/>
        </w:rPr>
      </w:pPr>
      <w:r>
        <w:rPr>
          <w:rStyle w:val="Rimandonotaapidipagina"/>
        </w:rPr>
        <w:footnoteRef/>
      </w:r>
      <w:r w:rsidRPr="00E44C27">
        <w:t xml:space="preserve"> </w:t>
      </w:r>
      <w:r w:rsidR="00E44C27" w:rsidRPr="00E44C27">
        <w:rPr>
          <w:rFonts w:ascii="Arial" w:hAnsi="Arial" w:cs="Arial"/>
          <w:color w:val="202122"/>
          <w:sz w:val="21"/>
          <w:szCs w:val="21"/>
          <w:shd w:val="clear" w:color="auto" w:fill="FFFFFF"/>
        </w:rPr>
        <w:t xml:space="preserve">Il </w:t>
      </w:r>
      <w:r w:rsidR="00FA01F3">
        <w:rPr>
          <w:rFonts w:ascii="Arial" w:hAnsi="Arial" w:cs="Arial"/>
          <w:color w:val="202122"/>
          <w:sz w:val="21"/>
          <w:szCs w:val="21"/>
          <w:shd w:val="clear" w:color="auto" w:fill="FFFFFF"/>
        </w:rPr>
        <w:t>buddhi</w:t>
      </w:r>
      <w:r w:rsidR="00E44C27" w:rsidRPr="00E44C27">
        <w:rPr>
          <w:rFonts w:ascii="Arial" w:hAnsi="Arial" w:cs="Arial"/>
          <w:color w:val="202122"/>
          <w:sz w:val="21"/>
          <w:szCs w:val="21"/>
          <w:shd w:val="clear" w:color="auto" w:fill="FFFFFF"/>
        </w:rPr>
        <w:t>smo umanistico si basa su sei concetti fondamentali: umanesimo, altruismo, pratiche spirituali come parte della vita quotidiana, gioia, tempestività e universalità della salvezza di tutti gli esseri.</w:t>
      </w:r>
    </w:p>
    <w:p w:rsidR="002227EB" w:rsidRPr="00E44C27" w:rsidRDefault="002227EB">
      <w:pPr>
        <w:pStyle w:val="Testonotaapidipagina"/>
      </w:pPr>
    </w:p>
  </w:footnote>
  <w:footnote w:id="2">
    <w:p w:rsidR="00F30B70" w:rsidRPr="00670AB3" w:rsidRDefault="00F30B70" w:rsidP="00F30B70">
      <w:pPr>
        <w:pStyle w:val="PreformattatoHTML"/>
        <w:adjustRightInd w:val="0"/>
        <w:snapToGrid w:val="0"/>
        <w:jc w:val="both"/>
        <w:rPr>
          <w:rFonts w:ascii="Times New Roman" w:eastAsiaTheme="minorEastAsia" w:hAnsi="Times New Roman" w:cs="Times New Roman"/>
          <w:sz w:val="20"/>
          <w:szCs w:val="20"/>
          <w:lang w:val="it-IT"/>
        </w:rPr>
      </w:pPr>
      <w:r w:rsidRPr="00670AB3">
        <w:rPr>
          <w:rStyle w:val="Rimandonotaapidipagina"/>
          <w:rFonts w:ascii="Times New Roman" w:eastAsiaTheme="minorEastAsia" w:hAnsi="Times New Roman"/>
        </w:rPr>
        <w:footnoteRef/>
      </w:r>
      <w:r w:rsidRPr="00670AB3">
        <w:rPr>
          <w:rFonts w:ascii="Times New Roman" w:eastAsiaTheme="minorEastAsia" w:hAnsi="Times New Roman" w:cs="Times New Roman"/>
          <w:sz w:val="20"/>
          <w:szCs w:val="20"/>
        </w:rPr>
        <w:t xml:space="preserve"> </w:t>
      </w:r>
      <w:proofErr w:type="spellStart"/>
      <w:r w:rsidRPr="00670AB3">
        <w:rPr>
          <w:rFonts w:ascii="Times New Roman" w:eastAsiaTheme="minorEastAsia" w:hAnsi="Times New Roman" w:cs="Times New Roman"/>
          <w:sz w:val="20"/>
          <w:szCs w:val="20"/>
        </w:rPr>
        <w:t>Tra</w:t>
      </w:r>
      <w:proofErr w:type="spellEnd"/>
      <w:r w:rsidRPr="00670AB3">
        <w:rPr>
          <w:rFonts w:ascii="Times New Roman" w:eastAsiaTheme="minorEastAsia" w:hAnsi="Times New Roman" w:cs="Times New Roman"/>
          <w:sz w:val="20"/>
          <w:szCs w:val="20"/>
        </w:rPr>
        <w:t xml:space="preserve"> le sue </w:t>
      </w:r>
      <w:proofErr w:type="spellStart"/>
      <w:r w:rsidRPr="00670AB3">
        <w:rPr>
          <w:rFonts w:ascii="Times New Roman" w:eastAsiaTheme="minorEastAsia" w:hAnsi="Times New Roman" w:cs="Times New Roman"/>
          <w:sz w:val="20"/>
          <w:szCs w:val="20"/>
        </w:rPr>
        <w:t>varie</w:t>
      </w:r>
      <w:proofErr w:type="spellEnd"/>
      <w:r w:rsidRPr="00670AB3">
        <w:rPr>
          <w:rFonts w:ascii="Times New Roman" w:eastAsiaTheme="minorEastAsia" w:hAnsi="Times New Roman" w:cs="Times New Roman"/>
          <w:sz w:val="20"/>
          <w:szCs w:val="20"/>
        </w:rPr>
        <w:t xml:space="preserve"> </w:t>
      </w:r>
      <w:proofErr w:type="spellStart"/>
      <w:r w:rsidRPr="00670AB3">
        <w:rPr>
          <w:rFonts w:ascii="Times New Roman" w:eastAsiaTheme="minorEastAsia" w:hAnsi="Times New Roman" w:cs="Times New Roman"/>
          <w:sz w:val="20"/>
          <w:szCs w:val="20"/>
        </w:rPr>
        <w:t>opere</w:t>
      </w:r>
      <w:proofErr w:type="spellEnd"/>
      <w:r w:rsidRPr="00670AB3">
        <w:rPr>
          <w:rFonts w:ascii="Times New Roman" w:eastAsiaTheme="minorEastAsia" w:hAnsi="Times New Roman" w:cs="Times New Roman"/>
          <w:sz w:val="20"/>
          <w:szCs w:val="20"/>
        </w:rPr>
        <w:t xml:space="preserve"> </w:t>
      </w:r>
      <w:proofErr w:type="spellStart"/>
      <w:r w:rsidRPr="00670AB3">
        <w:rPr>
          <w:rFonts w:ascii="Times New Roman" w:eastAsiaTheme="minorEastAsia" w:hAnsi="Times New Roman" w:cs="Times New Roman"/>
          <w:sz w:val="20"/>
          <w:szCs w:val="20"/>
        </w:rPr>
        <w:t>vanno</w:t>
      </w:r>
      <w:proofErr w:type="spellEnd"/>
      <w:r w:rsidRPr="00670AB3">
        <w:rPr>
          <w:rFonts w:ascii="Times New Roman" w:eastAsiaTheme="minorEastAsia" w:hAnsi="Times New Roman" w:cs="Times New Roman"/>
          <w:sz w:val="20"/>
          <w:szCs w:val="20"/>
        </w:rPr>
        <w:t xml:space="preserve"> </w:t>
      </w:r>
      <w:proofErr w:type="spellStart"/>
      <w:r w:rsidRPr="00670AB3">
        <w:rPr>
          <w:rFonts w:ascii="Times New Roman" w:eastAsiaTheme="minorEastAsia" w:hAnsi="Times New Roman" w:cs="Times New Roman"/>
          <w:sz w:val="20"/>
          <w:szCs w:val="20"/>
        </w:rPr>
        <w:t>ricordate</w:t>
      </w:r>
      <w:proofErr w:type="spellEnd"/>
      <w:r w:rsidRPr="00670AB3">
        <w:rPr>
          <w:rFonts w:ascii="Times New Roman" w:eastAsiaTheme="minorEastAsia" w:hAnsi="Times New Roman" w:cs="Times New Roman"/>
          <w:sz w:val="20"/>
          <w:szCs w:val="20"/>
        </w:rPr>
        <w:t>:</w:t>
      </w:r>
      <w:r w:rsidRPr="00670AB3">
        <w:rPr>
          <w:rFonts w:ascii="Times New Roman" w:eastAsiaTheme="minorEastAsia" w:hAnsi="Times New Roman" w:cs="Times New Roman"/>
          <w:color w:val="000000"/>
          <w:sz w:val="20"/>
          <w:szCs w:val="20"/>
        </w:rPr>
        <w:t xml:space="preserve"> Humphreys</w:t>
      </w:r>
      <w:r w:rsidRPr="00670AB3">
        <w:rPr>
          <w:rFonts w:ascii="Times New Roman" w:eastAsiaTheme="minorEastAsia" w:hAnsi="Times New Roman" w:cs="Times New Roman"/>
          <w:sz w:val="20"/>
          <w:szCs w:val="20"/>
        </w:rPr>
        <w:t xml:space="preserve"> </w:t>
      </w:r>
      <w:r w:rsidRPr="00670AB3">
        <w:rPr>
          <w:rFonts w:ascii="Times New Roman" w:eastAsiaTheme="minorEastAsia" w:hAnsi="Times New Roman" w:cs="Times New Roman"/>
          <w:color w:val="000000"/>
          <w:sz w:val="20"/>
          <w:szCs w:val="20"/>
        </w:rPr>
        <w:t xml:space="preserve">Christmas, </w:t>
      </w:r>
      <w:r w:rsidRPr="00670AB3">
        <w:rPr>
          <w:rFonts w:ascii="Times New Roman" w:eastAsiaTheme="minorEastAsia" w:hAnsi="Times New Roman" w:cs="Times New Roman"/>
          <w:i/>
          <w:iCs/>
          <w:color w:val="000000"/>
          <w:sz w:val="20"/>
          <w:szCs w:val="20"/>
        </w:rPr>
        <w:t xml:space="preserve">A Western Approach to Zen: An Enquiry, </w:t>
      </w:r>
      <w:r w:rsidRPr="00670AB3">
        <w:rPr>
          <w:rFonts w:ascii="Times New Roman" w:eastAsiaTheme="minorEastAsia" w:hAnsi="Times New Roman" w:cs="Times New Roman"/>
          <w:color w:val="000000"/>
          <w:sz w:val="20"/>
          <w:szCs w:val="20"/>
        </w:rPr>
        <w:t xml:space="preserve">The English University Press, </w:t>
      </w:r>
      <w:proofErr w:type="spellStart"/>
      <w:r w:rsidRPr="00670AB3">
        <w:rPr>
          <w:rFonts w:ascii="Times New Roman" w:eastAsiaTheme="minorEastAsia" w:hAnsi="Times New Roman" w:cs="Times New Roman"/>
          <w:color w:val="000000"/>
          <w:sz w:val="20"/>
          <w:szCs w:val="20"/>
        </w:rPr>
        <w:t>Londra</w:t>
      </w:r>
      <w:proofErr w:type="spellEnd"/>
      <w:r w:rsidRPr="00670AB3">
        <w:rPr>
          <w:rFonts w:ascii="Times New Roman" w:eastAsiaTheme="minorEastAsia" w:hAnsi="Times New Roman" w:cs="Times New Roman"/>
          <w:color w:val="000000"/>
          <w:sz w:val="20"/>
          <w:szCs w:val="20"/>
        </w:rPr>
        <w:t>, 1962, Humphreys</w:t>
      </w:r>
      <w:r w:rsidRPr="00670AB3">
        <w:rPr>
          <w:rFonts w:ascii="Times New Roman" w:eastAsiaTheme="minorEastAsia" w:hAnsi="Times New Roman" w:cs="Times New Roman"/>
          <w:sz w:val="20"/>
          <w:szCs w:val="20"/>
        </w:rPr>
        <w:t xml:space="preserve"> </w:t>
      </w:r>
      <w:r w:rsidRPr="00670AB3">
        <w:rPr>
          <w:rFonts w:ascii="Times New Roman" w:eastAsiaTheme="minorEastAsia" w:hAnsi="Times New Roman" w:cs="Times New Roman"/>
          <w:color w:val="000000"/>
          <w:sz w:val="20"/>
          <w:szCs w:val="20"/>
        </w:rPr>
        <w:t xml:space="preserve">Christmas, </w:t>
      </w:r>
      <w:r w:rsidRPr="00670AB3">
        <w:rPr>
          <w:rFonts w:ascii="Times New Roman" w:eastAsiaTheme="minorEastAsia" w:hAnsi="Times New Roman" w:cs="Times New Roman"/>
          <w:i/>
          <w:color w:val="000000"/>
          <w:sz w:val="20"/>
          <w:szCs w:val="20"/>
        </w:rPr>
        <w:t>Zen Buddhism</w:t>
      </w:r>
      <w:r w:rsidRPr="00670AB3">
        <w:rPr>
          <w:rFonts w:ascii="Times New Roman" w:eastAsiaTheme="minorEastAsia" w:hAnsi="Times New Roman" w:cs="Times New Roman"/>
          <w:color w:val="000000"/>
          <w:sz w:val="20"/>
          <w:szCs w:val="20"/>
        </w:rPr>
        <w:t>, Heineman, Melbourne,1949, Humphreys</w:t>
      </w:r>
      <w:r w:rsidRPr="00670AB3">
        <w:rPr>
          <w:rFonts w:ascii="Times New Roman" w:eastAsiaTheme="minorEastAsia" w:hAnsi="Times New Roman" w:cs="Times New Roman"/>
          <w:sz w:val="20"/>
          <w:szCs w:val="20"/>
        </w:rPr>
        <w:t xml:space="preserve"> </w:t>
      </w:r>
      <w:r w:rsidRPr="00670AB3">
        <w:rPr>
          <w:rFonts w:ascii="Times New Roman" w:eastAsiaTheme="minorEastAsia" w:hAnsi="Times New Roman" w:cs="Times New Roman"/>
          <w:color w:val="000000"/>
          <w:sz w:val="20"/>
          <w:szCs w:val="20"/>
        </w:rPr>
        <w:t xml:space="preserve">Christmas, </w:t>
      </w:r>
      <w:r w:rsidRPr="00670AB3">
        <w:rPr>
          <w:rFonts w:ascii="Times New Roman" w:eastAsiaTheme="minorEastAsia" w:hAnsi="Times New Roman" w:cs="Times New Roman"/>
          <w:i/>
          <w:color w:val="000000"/>
          <w:sz w:val="20"/>
          <w:szCs w:val="20"/>
        </w:rPr>
        <w:t>Zen comes West: the present and future of Zen Buddhism in Britain</w:t>
      </w:r>
      <w:r w:rsidRPr="00670AB3">
        <w:rPr>
          <w:rFonts w:ascii="Times New Roman" w:eastAsiaTheme="minorEastAsia" w:hAnsi="Times New Roman" w:cs="Times New Roman"/>
          <w:color w:val="000000"/>
          <w:sz w:val="20"/>
          <w:szCs w:val="20"/>
        </w:rPr>
        <w:t xml:space="preserve">, Allen &amp; Unwin, </w:t>
      </w:r>
      <w:proofErr w:type="spellStart"/>
      <w:r w:rsidRPr="00670AB3">
        <w:rPr>
          <w:rFonts w:ascii="Times New Roman" w:eastAsiaTheme="minorEastAsia" w:hAnsi="Times New Roman" w:cs="Times New Roman"/>
          <w:color w:val="000000"/>
          <w:sz w:val="20"/>
          <w:szCs w:val="20"/>
        </w:rPr>
        <w:t>Londra</w:t>
      </w:r>
      <w:proofErr w:type="spellEnd"/>
      <w:r w:rsidRPr="00670AB3">
        <w:rPr>
          <w:rFonts w:ascii="Times New Roman" w:eastAsiaTheme="minorEastAsia" w:hAnsi="Times New Roman" w:cs="Times New Roman"/>
          <w:color w:val="000000"/>
          <w:sz w:val="20"/>
          <w:szCs w:val="20"/>
        </w:rPr>
        <w:t>, 1960, Humphreys</w:t>
      </w:r>
      <w:r w:rsidRPr="00670AB3">
        <w:rPr>
          <w:rFonts w:ascii="Times New Roman" w:eastAsiaTheme="minorEastAsia" w:hAnsi="Times New Roman" w:cs="Times New Roman"/>
          <w:sz w:val="20"/>
          <w:szCs w:val="20"/>
        </w:rPr>
        <w:t xml:space="preserve"> </w:t>
      </w:r>
      <w:r w:rsidRPr="00670AB3">
        <w:rPr>
          <w:rFonts w:ascii="Times New Roman" w:eastAsiaTheme="minorEastAsia" w:hAnsi="Times New Roman" w:cs="Times New Roman"/>
          <w:color w:val="000000"/>
          <w:sz w:val="20"/>
          <w:szCs w:val="20"/>
        </w:rPr>
        <w:t xml:space="preserve">Christmas, </w:t>
      </w:r>
      <w:r w:rsidRPr="00670AB3">
        <w:rPr>
          <w:rFonts w:ascii="Times New Roman" w:eastAsiaTheme="minorEastAsia" w:hAnsi="Times New Roman" w:cs="Times New Roman"/>
          <w:i/>
          <w:color w:val="000000"/>
          <w:sz w:val="20"/>
          <w:szCs w:val="20"/>
        </w:rPr>
        <w:t xml:space="preserve">Zen comes West: the present and future of Zen Buddhism in Western </w:t>
      </w:r>
      <w:proofErr w:type="spellStart"/>
      <w:proofErr w:type="gramStart"/>
      <w:r w:rsidRPr="00670AB3">
        <w:rPr>
          <w:rFonts w:ascii="Times New Roman" w:eastAsiaTheme="minorEastAsia" w:hAnsi="Times New Roman" w:cs="Times New Roman"/>
          <w:i/>
          <w:color w:val="000000"/>
          <w:sz w:val="20"/>
          <w:szCs w:val="20"/>
        </w:rPr>
        <w:t>society</w:t>
      </w:r>
      <w:r w:rsidRPr="00670AB3">
        <w:rPr>
          <w:rFonts w:ascii="Times New Roman" w:eastAsiaTheme="minorEastAsia" w:hAnsi="Times New Roman" w:cs="Times New Roman"/>
          <w:color w:val="000000"/>
          <w:sz w:val="20"/>
          <w:szCs w:val="20"/>
        </w:rPr>
        <w:t>,Curzon</w:t>
      </w:r>
      <w:proofErr w:type="spellEnd"/>
      <w:proofErr w:type="gramEnd"/>
      <w:r w:rsidRPr="00670AB3">
        <w:rPr>
          <w:rFonts w:ascii="Times New Roman" w:eastAsiaTheme="minorEastAsia" w:hAnsi="Times New Roman" w:cs="Times New Roman"/>
          <w:color w:val="000000"/>
          <w:sz w:val="20"/>
          <w:szCs w:val="20"/>
        </w:rPr>
        <w:t xml:space="preserve"> Press, </w:t>
      </w:r>
      <w:proofErr w:type="spellStart"/>
      <w:r w:rsidRPr="00670AB3">
        <w:rPr>
          <w:rFonts w:ascii="Times New Roman" w:eastAsiaTheme="minorEastAsia" w:hAnsi="Times New Roman" w:cs="Times New Roman"/>
          <w:color w:val="000000"/>
          <w:sz w:val="20"/>
          <w:szCs w:val="20"/>
        </w:rPr>
        <w:t>Londra</w:t>
      </w:r>
      <w:proofErr w:type="spellEnd"/>
      <w:r w:rsidRPr="00670AB3">
        <w:rPr>
          <w:rFonts w:ascii="Times New Roman" w:eastAsiaTheme="minorEastAsia" w:hAnsi="Times New Roman" w:cs="Times New Roman"/>
          <w:color w:val="000000"/>
          <w:sz w:val="20"/>
          <w:szCs w:val="20"/>
        </w:rPr>
        <w:t>, 1977.</w:t>
      </w:r>
      <w:r>
        <w:rPr>
          <w:rFonts w:ascii="Times New Roman" w:eastAsiaTheme="minorEastAsia" w:hAnsi="Times New Roman" w:cs="Times New Roman"/>
          <w:color w:val="000000"/>
          <w:sz w:val="20"/>
          <w:szCs w:val="20"/>
        </w:rPr>
        <w:t xml:space="preserve"> </w:t>
      </w:r>
      <w:r w:rsidRPr="00E328CD">
        <w:rPr>
          <w:rFonts w:ascii="Times New Roman" w:eastAsiaTheme="minorEastAsia" w:hAnsi="Times New Roman" w:cs="Times New Roman"/>
          <w:sz w:val="20"/>
          <w:szCs w:val="20"/>
          <w:lang w:val="it-IT"/>
        </w:rPr>
        <w:t xml:space="preserve">Humphreys fu anche curatore di parecchie opere di D.T. Suzuki. </w:t>
      </w:r>
      <w:r w:rsidRPr="00670AB3">
        <w:rPr>
          <w:rFonts w:ascii="Times New Roman" w:eastAsiaTheme="minorEastAsia" w:hAnsi="Times New Roman" w:cs="Times New Roman"/>
          <w:sz w:val="20"/>
          <w:szCs w:val="20"/>
          <w:lang w:val="it-IT"/>
        </w:rPr>
        <w:t>Alcune delle sue opere sono state tradotte in italiano e pubblicate da Astrolabio Ubaldini.</w:t>
      </w:r>
    </w:p>
  </w:footnote>
  <w:footnote w:id="3">
    <w:p w:rsidR="00F30B70" w:rsidRPr="003A324B" w:rsidRDefault="00F30B70" w:rsidP="00F30B70">
      <w:pPr>
        <w:pStyle w:val="PreformattatoHTML"/>
        <w:adjustRightInd w:val="0"/>
        <w:snapToGrid w:val="0"/>
        <w:jc w:val="both"/>
        <w:rPr>
          <w:rFonts w:eastAsiaTheme="minorEastAsia"/>
          <w:lang w:val="it-IT"/>
        </w:rPr>
      </w:pPr>
      <w:r w:rsidRPr="00670AB3">
        <w:rPr>
          <w:rStyle w:val="Rimandonotaapidipagina"/>
          <w:rFonts w:ascii="Times New Roman" w:eastAsiaTheme="minorEastAsia" w:hAnsi="Times New Roman"/>
        </w:rPr>
        <w:footnoteRef/>
      </w:r>
      <w:r w:rsidRPr="00670AB3">
        <w:rPr>
          <w:rFonts w:ascii="Times New Roman" w:eastAsiaTheme="minorEastAsia" w:hAnsi="Times New Roman" w:cs="Times New Roman"/>
          <w:sz w:val="20"/>
          <w:szCs w:val="20"/>
        </w:rPr>
        <w:t xml:space="preserve"> Suzuki D. T., </w:t>
      </w:r>
      <w:r w:rsidRPr="00670AB3">
        <w:rPr>
          <w:rFonts w:ascii="Times New Roman" w:eastAsiaTheme="minorEastAsia" w:hAnsi="Times New Roman" w:cs="Times New Roman"/>
          <w:i/>
          <w:color w:val="000000"/>
          <w:sz w:val="20"/>
          <w:szCs w:val="20"/>
        </w:rPr>
        <w:t xml:space="preserve">An introduction to Zen </w:t>
      </w:r>
      <w:proofErr w:type="spellStart"/>
      <w:proofErr w:type="gramStart"/>
      <w:r w:rsidRPr="00670AB3">
        <w:rPr>
          <w:rFonts w:ascii="Times New Roman" w:eastAsiaTheme="minorEastAsia" w:hAnsi="Times New Roman" w:cs="Times New Roman"/>
          <w:i/>
          <w:color w:val="000000"/>
          <w:sz w:val="20"/>
          <w:szCs w:val="20"/>
        </w:rPr>
        <w:t>Buddhism</w:t>
      </w:r>
      <w:r w:rsidRPr="00670AB3">
        <w:rPr>
          <w:rFonts w:ascii="Times New Roman" w:eastAsiaTheme="minorEastAsia" w:hAnsi="Times New Roman" w:cs="Times New Roman"/>
          <w:color w:val="000000"/>
          <w:sz w:val="20"/>
          <w:szCs w:val="20"/>
        </w:rPr>
        <w:t>,edited</w:t>
      </w:r>
      <w:proofErr w:type="spellEnd"/>
      <w:proofErr w:type="gramEnd"/>
      <w:r w:rsidRPr="00670AB3">
        <w:rPr>
          <w:rFonts w:ascii="Times New Roman" w:eastAsiaTheme="minorEastAsia" w:hAnsi="Times New Roman" w:cs="Times New Roman"/>
          <w:color w:val="000000"/>
          <w:sz w:val="20"/>
          <w:szCs w:val="20"/>
        </w:rPr>
        <w:t xml:space="preserve"> by Christmas </w:t>
      </w:r>
      <w:proofErr w:type="spellStart"/>
      <w:r w:rsidRPr="00670AB3">
        <w:rPr>
          <w:rFonts w:ascii="Times New Roman" w:eastAsiaTheme="minorEastAsia" w:hAnsi="Times New Roman" w:cs="Times New Roman"/>
          <w:color w:val="000000"/>
          <w:sz w:val="20"/>
          <w:szCs w:val="20"/>
        </w:rPr>
        <w:t>Humphreys,with</w:t>
      </w:r>
      <w:proofErr w:type="spellEnd"/>
      <w:r w:rsidRPr="00670AB3">
        <w:rPr>
          <w:rFonts w:ascii="Times New Roman" w:eastAsiaTheme="minorEastAsia" w:hAnsi="Times New Roman" w:cs="Times New Roman"/>
          <w:color w:val="000000"/>
          <w:sz w:val="20"/>
          <w:szCs w:val="20"/>
        </w:rPr>
        <w:t xml:space="preserve"> a foreword by C. G. Jung, Arrow Books, London,1959.</w:t>
      </w:r>
      <w:r>
        <w:rPr>
          <w:rFonts w:ascii="Times New Roman" w:eastAsiaTheme="minorEastAsia" w:hAnsi="Times New Roman" w:cs="Times New Roman"/>
          <w:color w:val="000000"/>
          <w:sz w:val="20"/>
          <w:szCs w:val="20"/>
        </w:rPr>
        <w:t xml:space="preserve"> </w:t>
      </w:r>
      <w:r w:rsidRPr="00EB2C0E">
        <w:rPr>
          <w:rFonts w:ascii="Times New Roman" w:eastAsiaTheme="minorEastAsia" w:hAnsi="Times New Roman" w:cs="Times New Roman"/>
          <w:color w:val="000000"/>
          <w:sz w:val="20"/>
          <w:szCs w:val="20"/>
          <w:lang w:val="it-IT"/>
        </w:rPr>
        <w:t xml:space="preserve">Traduzione italiana: D.T. Suzuki, </w:t>
      </w:r>
      <w:r w:rsidRPr="00EB2C0E">
        <w:rPr>
          <w:rFonts w:ascii="Times New Roman" w:eastAsiaTheme="minorEastAsia" w:hAnsi="Times New Roman" w:cs="Times New Roman"/>
          <w:i/>
          <w:color w:val="000000"/>
          <w:sz w:val="20"/>
          <w:szCs w:val="20"/>
          <w:lang w:val="it-IT"/>
        </w:rPr>
        <w:t xml:space="preserve">Introduzione al </w:t>
      </w:r>
      <w:r w:rsidR="00FA01F3">
        <w:rPr>
          <w:rFonts w:ascii="Times New Roman" w:eastAsiaTheme="minorEastAsia" w:hAnsi="Times New Roman" w:cs="Times New Roman"/>
          <w:i/>
          <w:color w:val="000000"/>
          <w:sz w:val="20"/>
          <w:szCs w:val="20"/>
          <w:lang w:val="it-IT"/>
        </w:rPr>
        <w:t>Buddhi</w:t>
      </w:r>
      <w:r w:rsidRPr="00EB2C0E">
        <w:rPr>
          <w:rFonts w:ascii="Times New Roman" w:eastAsiaTheme="minorEastAsia" w:hAnsi="Times New Roman" w:cs="Times New Roman"/>
          <w:i/>
          <w:color w:val="000000"/>
          <w:sz w:val="20"/>
          <w:szCs w:val="20"/>
          <w:lang w:val="it-IT"/>
        </w:rPr>
        <w:t>smo Zen</w:t>
      </w:r>
      <w:r w:rsidRPr="00EB2C0E">
        <w:rPr>
          <w:rFonts w:ascii="Times New Roman" w:eastAsiaTheme="minorEastAsia" w:hAnsi="Times New Roman" w:cs="Times New Roman"/>
          <w:color w:val="000000"/>
          <w:sz w:val="20"/>
          <w:szCs w:val="20"/>
          <w:lang w:val="it-IT"/>
        </w:rPr>
        <w:t xml:space="preserve">, </w:t>
      </w:r>
      <w:proofErr w:type="spellStart"/>
      <w:r w:rsidRPr="00EB2C0E">
        <w:rPr>
          <w:rFonts w:ascii="Times New Roman" w:eastAsiaTheme="minorEastAsia" w:hAnsi="Times New Roman" w:cs="Times New Roman"/>
          <w:color w:val="000000"/>
          <w:sz w:val="20"/>
          <w:szCs w:val="20"/>
          <w:lang w:val="it-IT"/>
        </w:rPr>
        <w:t>Astrolabia</w:t>
      </w:r>
      <w:proofErr w:type="spellEnd"/>
      <w:r w:rsidRPr="00EB2C0E">
        <w:rPr>
          <w:rFonts w:ascii="Times New Roman" w:eastAsiaTheme="minorEastAsia" w:hAnsi="Times New Roman" w:cs="Times New Roman"/>
          <w:color w:val="000000"/>
          <w:sz w:val="20"/>
          <w:szCs w:val="20"/>
          <w:lang w:val="it-IT"/>
        </w:rPr>
        <w:t xml:space="preserve"> Ubaldini, Roma, 1970.</w:t>
      </w:r>
      <w:r>
        <w:rPr>
          <w:rFonts w:ascii="Times New Roman" w:eastAsiaTheme="minorEastAsia" w:hAnsi="Times New Roman" w:cs="Times New Roman"/>
          <w:color w:val="000000"/>
          <w:sz w:val="20"/>
          <w:szCs w:val="20"/>
          <w:lang w:val="it-IT"/>
        </w:rPr>
        <w:t xml:space="preserve"> L’”</w:t>
      </w:r>
      <w:proofErr w:type="spellStart"/>
      <w:r>
        <w:rPr>
          <w:rFonts w:ascii="Times New Roman" w:eastAsiaTheme="minorEastAsia" w:hAnsi="Times New Roman" w:cs="Times New Roman"/>
          <w:color w:val="000000"/>
          <w:sz w:val="20"/>
          <w:szCs w:val="20"/>
          <w:lang w:val="it-IT"/>
        </w:rPr>
        <w:t>Indroduzione</w:t>
      </w:r>
      <w:proofErr w:type="spellEnd"/>
      <w:r>
        <w:rPr>
          <w:rFonts w:ascii="Times New Roman" w:eastAsiaTheme="minorEastAsia" w:hAnsi="Times New Roman" w:cs="Times New Roman"/>
          <w:color w:val="000000"/>
          <w:sz w:val="20"/>
          <w:szCs w:val="20"/>
          <w:lang w:val="it-IT"/>
        </w:rPr>
        <w:t xml:space="preserve">” di Jung copre le pagine 15-33 dell’edizione italiana e le citazioni sono di lì tratte. </w:t>
      </w:r>
    </w:p>
  </w:footnote>
  <w:footnote w:id="4">
    <w:p w:rsidR="00F30B70" w:rsidRDefault="00F30B70" w:rsidP="00F30B70">
      <w:pPr>
        <w:pStyle w:val="Testonotaapidipagina"/>
        <w:snapToGrid w:val="0"/>
        <w:jc w:val="both"/>
      </w:pPr>
      <w:r>
        <w:rPr>
          <w:rStyle w:val="Rimandonotaapidipagina"/>
        </w:rPr>
        <w:footnoteRef/>
      </w:r>
      <w:r>
        <w:t xml:space="preserve"> Fromm, Suzuki, De Martino, </w:t>
      </w:r>
      <w:r w:rsidRPr="000937EC">
        <w:rPr>
          <w:i/>
        </w:rPr>
        <w:t>Psicoanalisi e Buddhismo Zen</w:t>
      </w:r>
      <w:r>
        <w:t>, Astrolabio Ubaldini, Roma, 1968.</w:t>
      </w:r>
    </w:p>
  </w:footnote>
  <w:footnote w:id="5">
    <w:p w:rsidR="00F30B70" w:rsidRDefault="00F30B70" w:rsidP="00F30B70">
      <w:pPr>
        <w:pStyle w:val="Testonotaapidipagina"/>
        <w:snapToGrid w:val="0"/>
        <w:jc w:val="both"/>
      </w:pPr>
      <w:r>
        <w:rPr>
          <w:rStyle w:val="Rimandonotaapidipagina"/>
        </w:rPr>
        <w:footnoteRef/>
      </w:r>
      <w:r>
        <w:t xml:space="preserve"> </w:t>
      </w:r>
      <w:r w:rsidRPr="004C1933">
        <w:rPr>
          <w:i/>
        </w:rPr>
        <w:t>Ibidem</w:t>
      </w:r>
      <w:r>
        <w:t>, p. 117.</w:t>
      </w:r>
    </w:p>
  </w:footnote>
  <w:footnote w:id="6">
    <w:p w:rsidR="00F30B70" w:rsidRPr="00EB6B0C" w:rsidRDefault="00F30B70" w:rsidP="00F30B70">
      <w:pPr>
        <w:pStyle w:val="Testonotaapidipagina"/>
        <w:adjustRightInd w:val="0"/>
        <w:jc w:val="both"/>
      </w:pPr>
      <w:r w:rsidRPr="00670AB3">
        <w:rPr>
          <w:rStyle w:val="Rimandonotaapidipagina"/>
        </w:rPr>
        <w:footnoteRef/>
      </w:r>
      <w:r w:rsidRPr="00EB6B0C">
        <w:t xml:space="preserve"> Più tardi divenne abate dell’</w:t>
      </w:r>
      <w:proofErr w:type="spellStart"/>
      <w:r w:rsidRPr="00EB6B0C">
        <w:t>Engakuji</w:t>
      </w:r>
      <w:proofErr w:type="spellEnd"/>
      <w:r w:rsidRPr="00EB6B0C">
        <w:t xml:space="preserve"> di Kamakura.</w:t>
      </w:r>
    </w:p>
  </w:footnote>
  <w:footnote w:id="7">
    <w:p w:rsidR="00F30B70" w:rsidRPr="00670AB3" w:rsidRDefault="00F30B70" w:rsidP="00F30B70">
      <w:pPr>
        <w:adjustRightInd w:val="0"/>
        <w:snapToGrid w:val="0"/>
        <w:rPr>
          <w:rFonts w:ascii="Times New Roman" w:hAnsi="Times New Roman"/>
          <w:sz w:val="20"/>
          <w:szCs w:val="20"/>
        </w:rPr>
      </w:pPr>
      <w:r w:rsidRPr="00670AB3">
        <w:rPr>
          <w:rStyle w:val="Rimandonotaapidipagina"/>
          <w:rFonts w:ascii="Times New Roman" w:hAnsi="Times New Roman"/>
          <w:sz w:val="20"/>
          <w:szCs w:val="20"/>
        </w:rPr>
        <w:footnoteRef/>
      </w:r>
      <w:r w:rsidRPr="00670AB3">
        <w:rPr>
          <w:rFonts w:ascii="Times New Roman" w:hAnsi="Times New Roman"/>
          <w:sz w:val="20"/>
          <w:szCs w:val="20"/>
        </w:rPr>
        <w:t xml:space="preserve"> Tutti tradotti in italiano: Antonicelli L. </w:t>
      </w:r>
      <w:proofErr w:type="gramStart"/>
      <w:r w:rsidRPr="00670AB3">
        <w:rPr>
          <w:rFonts w:ascii="Times New Roman" w:hAnsi="Times New Roman"/>
          <w:sz w:val="20"/>
          <w:szCs w:val="20"/>
        </w:rPr>
        <w:t>M.(</w:t>
      </w:r>
      <w:proofErr w:type="gramEnd"/>
      <w:r w:rsidRPr="00670AB3">
        <w:rPr>
          <w:rFonts w:ascii="Times New Roman" w:hAnsi="Times New Roman"/>
          <w:sz w:val="20"/>
          <w:szCs w:val="20"/>
        </w:rPr>
        <w:t xml:space="preserve">a cura di), </w:t>
      </w:r>
      <w:r w:rsidRPr="00670AB3">
        <w:rPr>
          <w:rFonts w:ascii="Times New Roman" w:hAnsi="Times New Roman"/>
          <w:i/>
          <w:sz w:val="20"/>
          <w:szCs w:val="20"/>
        </w:rPr>
        <w:t>La via dello zen</w:t>
      </w:r>
      <w:r w:rsidRPr="00670AB3">
        <w:rPr>
          <w:rFonts w:ascii="Times New Roman" w:hAnsi="Times New Roman"/>
          <w:sz w:val="20"/>
          <w:szCs w:val="20"/>
        </w:rPr>
        <w:t xml:space="preserve">, Feltrinelli, Milano, 2006; Verni P. (a cura di), </w:t>
      </w:r>
      <w:r w:rsidRPr="00670AB3">
        <w:rPr>
          <w:rFonts w:ascii="Times New Roman" w:hAnsi="Times New Roman"/>
          <w:i/>
          <w:sz w:val="20"/>
          <w:szCs w:val="20"/>
        </w:rPr>
        <w:t>Beat Zen &amp; altri saggi</w:t>
      </w:r>
      <w:r w:rsidRPr="00670AB3">
        <w:rPr>
          <w:rFonts w:ascii="Times New Roman" w:hAnsi="Times New Roman"/>
          <w:sz w:val="20"/>
          <w:szCs w:val="20"/>
        </w:rPr>
        <w:t>, Arcana, Roma, 1997,</w:t>
      </w:r>
      <w:r w:rsidRPr="00670AB3">
        <w:rPr>
          <w:rFonts w:ascii="Times New Roman" w:hAnsi="Times New Roman"/>
          <w:i/>
          <w:sz w:val="20"/>
          <w:szCs w:val="20"/>
        </w:rPr>
        <w:t xml:space="preserve"> Psicoterapie orientali e occidentali</w:t>
      </w:r>
      <w:r w:rsidRPr="00670AB3">
        <w:rPr>
          <w:rFonts w:ascii="Times New Roman" w:hAnsi="Times New Roman"/>
          <w:sz w:val="20"/>
          <w:szCs w:val="20"/>
        </w:rPr>
        <w:t>, Astrolabio Ubaldini, Roma, 1978.</w:t>
      </w:r>
    </w:p>
  </w:footnote>
  <w:footnote w:id="8">
    <w:p w:rsidR="00F30B70" w:rsidRPr="001810A2" w:rsidRDefault="00F30B70" w:rsidP="00F30B70">
      <w:pPr>
        <w:pStyle w:val="Testonotaapidipagina"/>
        <w:adjustRightInd w:val="0"/>
        <w:jc w:val="both"/>
      </w:pPr>
      <w:r w:rsidRPr="00670AB3">
        <w:rPr>
          <w:rStyle w:val="Rimandonotaapidipagina"/>
        </w:rPr>
        <w:footnoteRef/>
      </w:r>
      <w:r w:rsidRPr="001810A2">
        <w:t xml:space="preserve"> Antonicelli, </w:t>
      </w:r>
      <w:r w:rsidRPr="001810A2">
        <w:rPr>
          <w:i/>
        </w:rPr>
        <w:t>op. cit</w:t>
      </w:r>
      <w:r w:rsidRPr="001810A2">
        <w:t>., p. 91.</w:t>
      </w:r>
    </w:p>
  </w:footnote>
  <w:footnote w:id="9">
    <w:p w:rsidR="00F30B70" w:rsidRPr="001810A2" w:rsidRDefault="00F30B70" w:rsidP="00F30B70">
      <w:pPr>
        <w:pStyle w:val="Testonotaapidipagina"/>
        <w:adjustRightInd w:val="0"/>
        <w:jc w:val="both"/>
      </w:pPr>
      <w:r w:rsidRPr="00670AB3">
        <w:rPr>
          <w:rStyle w:val="Rimandonotaapidipagina"/>
        </w:rPr>
        <w:footnoteRef/>
      </w:r>
      <w:r w:rsidRPr="001810A2">
        <w:t xml:space="preserve"> </w:t>
      </w:r>
      <w:r w:rsidRPr="001810A2">
        <w:rPr>
          <w:i/>
        </w:rPr>
        <w:t>Ibidem</w:t>
      </w:r>
      <w:r w:rsidRPr="001810A2">
        <w:t>, p. 154.</w:t>
      </w:r>
    </w:p>
  </w:footnote>
  <w:footnote w:id="10">
    <w:p w:rsidR="00F30B70" w:rsidRPr="001810A2" w:rsidRDefault="00F30B70" w:rsidP="00F30B70">
      <w:pPr>
        <w:adjustRightInd w:val="0"/>
        <w:snapToGrid w:val="0"/>
        <w:rPr>
          <w:lang w:val="en-US"/>
        </w:rPr>
      </w:pPr>
      <w:r w:rsidRPr="00670AB3">
        <w:rPr>
          <w:rStyle w:val="Rimandonotaapidipagina"/>
          <w:rFonts w:ascii="Times New Roman" w:hAnsi="Times New Roman"/>
          <w:sz w:val="20"/>
          <w:szCs w:val="20"/>
        </w:rPr>
        <w:footnoteRef/>
      </w:r>
      <w:r w:rsidRPr="001810A2">
        <w:rPr>
          <w:rFonts w:ascii="Times New Roman" w:hAnsi="Times New Roman"/>
          <w:sz w:val="20"/>
          <w:szCs w:val="20"/>
          <w:lang w:val="en-US"/>
        </w:rPr>
        <w:t xml:space="preserve"> Merton Thomas, </w:t>
      </w:r>
      <w:r w:rsidRPr="001810A2">
        <w:rPr>
          <w:rFonts w:ascii="Times New Roman" w:hAnsi="Times New Roman"/>
          <w:i/>
          <w:sz w:val="20"/>
          <w:szCs w:val="20"/>
          <w:lang w:val="en-US"/>
        </w:rPr>
        <w:t>Mystics and Zen masters</w:t>
      </w:r>
      <w:r w:rsidRPr="001810A2">
        <w:rPr>
          <w:rFonts w:ascii="Times New Roman" w:hAnsi="Times New Roman"/>
          <w:sz w:val="20"/>
          <w:szCs w:val="20"/>
          <w:lang w:val="en-US"/>
        </w:rPr>
        <w:t xml:space="preserve">, Dell, New York, 1967, Merton Thomas, </w:t>
      </w:r>
      <w:r w:rsidRPr="001810A2">
        <w:rPr>
          <w:rFonts w:ascii="Times New Roman" w:hAnsi="Times New Roman"/>
          <w:i/>
          <w:sz w:val="20"/>
          <w:szCs w:val="20"/>
          <w:lang w:val="en-US"/>
        </w:rPr>
        <w:t xml:space="preserve">The </w:t>
      </w:r>
      <w:proofErr w:type="gramStart"/>
      <w:r w:rsidRPr="001810A2">
        <w:rPr>
          <w:rFonts w:ascii="Times New Roman" w:hAnsi="Times New Roman"/>
          <w:i/>
          <w:sz w:val="20"/>
          <w:szCs w:val="20"/>
          <w:lang w:val="en-US"/>
        </w:rPr>
        <w:t xml:space="preserve">seven </w:t>
      </w:r>
      <w:proofErr w:type="spellStart"/>
      <w:r w:rsidRPr="001810A2">
        <w:rPr>
          <w:rFonts w:ascii="Times New Roman" w:hAnsi="Times New Roman"/>
          <w:i/>
          <w:sz w:val="20"/>
          <w:szCs w:val="20"/>
          <w:lang w:val="en-US"/>
        </w:rPr>
        <w:t>storey</w:t>
      </w:r>
      <w:proofErr w:type="spellEnd"/>
      <w:proofErr w:type="gramEnd"/>
      <w:r w:rsidRPr="001810A2">
        <w:rPr>
          <w:rFonts w:ascii="Times New Roman" w:hAnsi="Times New Roman"/>
          <w:i/>
          <w:sz w:val="20"/>
          <w:szCs w:val="20"/>
          <w:lang w:val="en-US"/>
        </w:rPr>
        <w:t xml:space="preserve"> mountain</w:t>
      </w:r>
      <w:r w:rsidRPr="001810A2">
        <w:rPr>
          <w:rFonts w:ascii="Times New Roman" w:hAnsi="Times New Roman"/>
          <w:sz w:val="20"/>
          <w:szCs w:val="20"/>
          <w:lang w:val="en-US"/>
        </w:rPr>
        <w:t xml:space="preserve">, Sheldon Press, Londra,1949, Merton Thomas, </w:t>
      </w:r>
      <w:r w:rsidRPr="001810A2">
        <w:rPr>
          <w:rFonts w:ascii="Times New Roman" w:hAnsi="Times New Roman"/>
          <w:i/>
          <w:sz w:val="20"/>
          <w:szCs w:val="20"/>
          <w:lang w:val="en-US"/>
        </w:rPr>
        <w:t>The way of Chuang Tzu</w:t>
      </w:r>
      <w:r w:rsidRPr="001810A2">
        <w:rPr>
          <w:rFonts w:ascii="Times New Roman" w:hAnsi="Times New Roman"/>
          <w:sz w:val="20"/>
          <w:szCs w:val="20"/>
          <w:lang w:val="en-US"/>
        </w:rPr>
        <w:t xml:space="preserve">, New Directions, New York, 1965. </w:t>
      </w:r>
    </w:p>
  </w:footnote>
  <w:footnote w:id="11">
    <w:p w:rsidR="000108E0" w:rsidRDefault="000108E0" w:rsidP="000108E0">
      <w:pPr>
        <w:pStyle w:val="Testonotaapidipagina"/>
      </w:pPr>
      <w:r>
        <w:rPr>
          <w:rStyle w:val="Rimandonotaapidipagina"/>
        </w:rPr>
        <w:footnoteRef/>
      </w:r>
      <w:r>
        <w:t xml:space="preserve"> Trad. </w:t>
      </w:r>
      <w:proofErr w:type="spellStart"/>
      <w:r>
        <w:t>it</w:t>
      </w:r>
      <w:proofErr w:type="spellEnd"/>
      <w:r>
        <w:t xml:space="preserve">. </w:t>
      </w:r>
      <w:r>
        <w:rPr>
          <w:i/>
          <w:iCs/>
        </w:rPr>
        <w:t>I vagabondi del Dharma</w:t>
      </w:r>
      <w:r>
        <w:t>.</w:t>
      </w:r>
    </w:p>
  </w:footnote>
  <w:footnote w:id="12">
    <w:p w:rsidR="000108E0" w:rsidRDefault="000108E0" w:rsidP="000108E0">
      <w:pPr>
        <w:pStyle w:val="Testonotaapidipagina"/>
      </w:pPr>
      <w:r>
        <w:rPr>
          <w:rStyle w:val="Rimandonotaapidipagina"/>
        </w:rPr>
        <w:footnoteRef/>
      </w:r>
      <w:r>
        <w:t xml:space="preserve"> Santa Teresa d’Avila, mistica spagnola del XVI secolo. Nel </w:t>
      </w:r>
      <w:r>
        <w:rPr>
          <w:i/>
          <w:iCs/>
        </w:rPr>
        <w:t>castello interiore</w:t>
      </w:r>
      <w:r>
        <w:t xml:space="preserve"> (1577) narrò in un linguaggio intensamente simbolico le sua </w:t>
      </w:r>
      <w:proofErr w:type="gramStart"/>
      <w:r>
        <w:t>esperienze  mistiche</w:t>
      </w:r>
      <w:proofErr w:type="gramEnd"/>
      <w:r>
        <w:t>.</w:t>
      </w:r>
    </w:p>
  </w:footnote>
  <w:footnote w:id="13">
    <w:p w:rsidR="00F30B70" w:rsidRPr="00DE24EB" w:rsidRDefault="00F30B70" w:rsidP="00F30B70">
      <w:pPr>
        <w:autoSpaceDE w:val="0"/>
        <w:autoSpaceDN w:val="0"/>
        <w:adjustRightInd w:val="0"/>
        <w:rPr>
          <w:lang w:val="en-US"/>
        </w:rPr>
      </w:pPr>
      <w:r>
        <w:rPr>
          <w:rStyle w:val="Rimandonotaapidipagina"/>
        </w:rPr>
        <w:footnoteRef/>
      </w:r>
      <w:r w:rsidRPr="00DE24EB">
        <w:rPr>
          <w:lang w:val="en-US"/>
        </w:rPr>
        <w:t xml:space="preserve"> </w:t>
      </w:r>
      <w:r w:rsidRPr="00226EE8">
        <w:rPr>
          <w:rFonts w:ascii="Minion-RmnOsF" w:hAnsi="Minion-RmnOsF" w:cs="Minion-RmnOsF"/>
          <w:sz w:val="20"/>
          <w:szCs w:val="20"/>
          <w:lang w:val="en-US"/>
        </w:rPr>
        <w:t>the major figures</w:t>
      </w:r>
      <w:r>
        <w:rPr>
          <w:rFonts w:ascii="Minion-RmnOsF" w:hAnsi="Minion-RmnOsF" w:cs="Minion-RmnOsF"/>
          <w:sz w:val="20"/>
          <w:szCs w:val="20"/>
          <w:lang w:val="en-US"/>
        </w:rPr>
        <w:t xml:space="preserve"> </w:t>
      </w:r>
      <w:r w:rsidRPr="00226EE8">
        <w:rPr>
          <w:rFonts w:ascii="Minion-RmnOsF" w:hAnsi="Minion-RmnOsF" w:cs="Minion-RmnOsF"/>
          <w:sz w:val="20"/>
          <w:szCs w:val="20"/>
          <w:lang w:val="en-US"/>
        </w:rPr>
        <w:t xml:space="preserve">in engaged Buddhism such as Thich </w:t>
      </w:r>
      <w:proofErr w:type="spellStart"/>
      <w:r w:rsidRPr="00226EE8">
        <w:rPr>
          <w:rFonts w:ascii="Minion-RmnOsF" w:hAnsi="Minion-RmnOsF" w:cs="Minion-RmnOsF"/>
          <w:sz w:val="20"/>
          <w:szCs w:val="20"/>
          <w:lang w:val="en-US"/>
        </w:rPr>
        <w:t>Nhat</w:t>
      </w:r>
      <w:proofErr w:type="spellEnd"/>
      <w:r w:rsidRPr="00226EE8">
        <w:rPr>
          <w:rFonts w:ascii="Minion-RmnOsF" w:hAnsi="Minion-RmnOsF" w:cs="Minion-RmnOsF"/>
          <w:sz w:val="20"/>
          <w:szCs w:val="20"/>
          <w:lang w:val="en-US"/>
        </w:rPr>
        <w:t xml:space="preserve"> Hanh, </w:t>
      </w:r>
      <w:proofErr w:type="spellStart"/>
      <w:r w:rsidRPr="00226EE8">
        <w:rPr>
          <w:rFonts w:ascii="Minion-RmnOsF" w:hAnsi="Minion-RmnOsF" w:cs="Minion-RmnOsF"/>
          <w:sz w:val="20"/>
          <w:szCs w:val="20"/>
          <w:lang w:val="en-US"/>
        </w:rPr>
        <w:t>Maha</w:t>
      </w:r>
      <w:proofErr w:type="spellEnd"/>
      <w:r w:rsidRPr="00226EE8">
        <w:rPr>
          <w:rFonts w:ascii="Minion-RmnOsF" w:hAnsi="Minion-RmnOsF" w:cs="Minion-RmnOsF"/>
          <w:sz w:val="20"/>
          <w:szCs w:val="20"/>
          <w:lang w:val="en-US"/>
        </w:rPr>
        <w:t xml:space="preserve"> </w:t>
      </w:r>
      <w:proofErr w:type="spellStart"/>
      <w:r w:rsidRPr="00226EE8">
        <w:rPr>
          <w:rFonts w:ascii="Minion-RmnOsF" w:hAnsi="Minion-RmnOsF" w:cs="Minion-RmnOsF"/>
          <w:sz w:val="20"/>
          <w:szCs w:val="20"/>
          <w:lang w:val="en-US"/>
        </w:rPr>
        <w:t>Ghosananda</w:t>
      </w:r>
      <w:proofErr w:type="spellEnd"/>
      <w:r w:rsidRPr="00226EE8">
        <w:rPr>
          <w:rFonts w:ascii="Minion-RmnOsF" w:hAnsi="Minion-RmnOsF" w:cs="Minion-RmnOsF"/>
          <w:sz w:val="20"/>
          <w:szCs w:val="20"/>
          <w:lang w:val="en-US"/>
        </w:rPr>
        <w:t>,</w:t>
      </w:r>
      <w:r>
        <w:rPr>
          <w:rFonts w:ascii="Minion-RmnOsF" w:hAnsi="Minion-RmnOsF" w:cs="Minion-RmnOsF"/>
          <w:sz w:val="20"/>
          <w:szCs w:val="20"/>
          <w:lang w:val="en-US"/>
        </w:rPr>
        <w:t xml:space="preserve"> </w:t>
      </w:r>
      <w:r w:rsidRPr="00226EE8">
        <w:rPr>
          <w:rFonts w:ascii="Minion-RmnOsF" w:hAnsi="Minion-RmnOsF" w:cs="Minion-RmnOsF"/>
          <w:sz w:val="20"/>
          <w:szCs w:val="20"/>
          <w:lang w:val="en-US"/>
        </w:rPr>
        <w:t>Bernie Glassman, and A. T. Ariyaratne, among others.</w:t>
      </w:r>
    </w:p>
  </w:footnote>
  <w:footnote w:id="14">
    <w:p w:rsidR="00F30B70" w:rsidRPr="006C3EE2" w:rsidRDefault="00F30B70" w:rsidP="00F30B70">
      <w:pPr>
        <w:pStyle w:val="Testonotaapidipagina"/>
      </w:pPr>
      <w:r>
        <w:rPr>
          <w:rStyle w:val="Rimandonotaapidipagina"/>
        </w:rPr>
        <w:footnoteRef/>
      </w:r>
      <w:r w:rsidRPr="00F30B70">
        <w:rPr>
          <w:lang w:val="en-US"/>
        </w:rPr>
        <w:t xml:space="preserve"> </w:t>
      </w:r>
      <w:r w:rsidRPr="00F30B70">
        <w:rPr>
          <w:rFonts w:ascii="Times New Roman" w:hAnsi="Times New Roman" w:cs="Times New Roman"/>
          <w:lang w:val="en-US"/>
        </w:rPr>
        <w:t xml:space="preserve">Sallie B. King, </w:t>
      </w:r>
      <w:r w:rsidRPr="00F30B70">
        <w:rPr>
          <w:rFonts w:ascii="Times New Roman" w:hAnsi="Times New Roman" w:cs="Times New Roman"/>
          <w:i/>
          <w:iCs/>
          <w:sz w:val="22"/>
          <w:lang w:val="en-US"/>
        </w:rPr>
        <w:t>Socially Engaged</w:t>
      </w:r>
      <w:r w:rsidRPr="00F30B70">
        <w:rPr>
          <w:rFonts w:ascii="Times New Roman" w:hAnsi="Times New Roman" w:cs="Times New Roman"/>
          <w:i/>
          <w:iCs/>
          <w:lang w:val="en-US"/>
        </w:rPr>
        <w:t xml:space="preserve"> </w:t>
      </w:r>
      <w:r w:rsidRPr="00F30B70">
        <w:rPr>
          <w:rFonts w:ascii="Times New Roman" w:hAnsi="Times New Roman" w:cs="Times New Roman"/>
          <w:i/>
          <w:iCs/>
          <w:sz w:val="22"/>
          <w:lang w:val="en-US"/>
        </w:rPr>
        <w:t>Buddhism</w:t>
      </w:r>
      <w:r w:rsidRPr="00F30B70">
        <w:rPr>
          <w:rFonts w:ascii="Times New Roman" w:hAnsi="Times New Roman" w:cs="Times New Roman"/>
          <w:lang w:val="en-US"/>
        </w:rPr>
        <w:t xml:space="preserve">, </w:t>
      </w:r>
      <w:r w:rsidRPr="00F30B70">
        <w:rPr>
          <w:rFonts w:ascii="Minion-RmnSC" w:hAnsi="Minion-RmnSC" w:cs="Minion-RmnSC"/>
          <w:lang w:val="en-US"/>
        </w:rPr>
        <w:t xml:space="preserve">University of </w:t>
      </w:r>
      <w:proofErr w:type="gramStart"/>
      <w:r w:rsidRPr="00F30B70">
        <w:rPr>
          <w:rFonts w:ascii="Minion-RmnSC" w:hAnsi="Minion-RmnSC" w:cs="Minion-RmnSC"/>
          <w:lang w:val="en-US"/>
        </w:rPr>
        <w:t>Hawai‘</w:t>
      </w:r>
      <w:proofErr w:type="gramEnd"/>
      <w:r w:rsidRPr="00F30B70">
        <w:rPr>
          <w:rFonts w:ascii="Minion-RmnSC" w:hAnsi="Minion-RmnSC" w:cs="Minion-RmnSC"/>
          <w:lang w:val="en-US"/>
        </w:rPr>
        <w:t>i Press, 2009, p. 1, “</w:t>
      </w:r>
      <w:proofErr w:type="spellStart"/>
      <w:r w:rsidRPr="00F30B70">
        <w:rPr>
          <w:rFonts w:ascii="Minion-RmnSC" w:hAnsi="Minion-RmnSC" w:cs="Minion-RmnSC"/>
          <w:lang w:val="en-US"/>
        </w:rPr>
        <w:t>Introduzione</w:t>
      </w:r>
      <w:proofErr w:type="spellEnd"/>
      <w:r w:rsidRPr="00F30B70">
        <w:rPr>
          <w:rFonts w:ascii="Minion-RmnSC" w:hAnsi="Minion-RmnSC" w:cs="Minion-RmnSC"/>
          <w:lang w:val="en-US"/>
        </w:rPr>
        <w:t xml:space="preserve">”. </w:t>
      </w:r>
      <w:r w:rsidRPr="006C3EE2">
        <w:rPr>
          <w:rFonts w:ascii="Minion-RmnSC" w:hAnsi="Minion-RmnSC" w:cs="Minion-RmnSC"/>
        </w:rPr>
        <w:t>Traduzione dall’inglese dell’autore.</w:t>
      </w:r>
    </w:p>
  </w:footnote>
  <w:footnote w:id="15">
    <w:p w:rsidR="00F30B70" w:rsidRPr="00C8245E" w:rsidRDefault="00F30B70" w:rsidP="00F30B70">
      <w:pPr>
        <w:pStyle w:val="Testonotaapidipagina"/>
        <w:contextualSpacing/>
      </w:pPr>
      <w:r>
        <w:rPr>
          <w:rStyle w:val="Rimandonotaapidipagina"/>
        </w:rPr>
        <w:footnoteRef/>
      </w:r>
      <w:r w:rsidRPr="00C8245E">
        <w:t xml:space="preserve"> Dal sito dell’</w:t>
      </w:r>
      <w:proofErr w:type="spellStart"/>
      <w:r w:rsidRPr="00C8245E">
        <w:t>Interessere</w:t>
      </w:r>
      <w:proofErr w:type="spellEnd"/>
      <w:r w:rsidRPr="00C8245E">
        <w:t xml:space="preserve">: </w:t>
      </w:r>
      <w:hyperlink r:id="rId1" w:history="1">
        <w:r w:rsidRPr="00C8245E">
          <w:rPr>
            <w:rStyle w:val="Collegamentoipertestuale"/>
            <w:rFonts w:ascii="Source Sans Pro" w:hAnsi="Source Sans Pro"/>
            <w:szCs w:val="21"/>
            <w:shd w:val="clear" w:color="auto" w:fill="FFFFFF"/>
          </w:rPr>
          <w:t>https://www.interessere.it/pratiche-presenza/la-pratica-della-presenza-mentale/</w:t>
        </w:r>
      </w:hyperlink>
    </w:p>
  </w:footnote>
  <w:footnote w:id="16">
    <w:p w:rsidR="00F30B70" w:rsidRPr="00B918DD" w:rsidRDefault="00F30B70" w:rsidP="00F30B70">
      <w:pPr>
        <w:pStyle w:val="Titolo1"/>
        <w:shd w:val="clear" w:color="auto" w:fill="FFFFFF"/>
        <w:spacing w:before="0" w:beforeAutospacing="0" w:after="0" w:afterAutospacing="0"/>
        <w:contextualSpacing/>
        <w:rPr>
          <w:lang w:val="en-US"/>
        </w:rPr>
      </w:pPr>
      <w:r w:rsidRPr="003973B8">
        <w:rPr>
          <w:rStyle w:val="Rimandonotaapidipagina"/>
          <w:b w:val="0"/>
          <w:bCs w:val="0"/>
          <w:szCs w:val="21"/>
        </w:rPr>
        <w:footnoteRef/>
      </w:r>
      <w:r w:rsidRPr="003973B8">
        <w:rPr>
          <w:b w:val="0"/>
          <w:bCs w:val="0"/>
          <w:sz w:val="21"/>
          <w:szCs w:val="21"/>
          <w:lang w:val="en-US"/>
        </w:rPr>
        <w:t xml:space="preserve"> </w:t>
      </w:r>
      <w:r w:rsidRPr="003973B8">
        <w:rPr>
          <w:rStyle w:val="a-size-extra-large"/>
          <w:rFonts w:eastAsiaTheme="majorEastAsia"/>
          <w:b w:val="0"/>
          <w:bCs w:val="0"/>
          <w:i/>
          <w:iCs/>
          <w:color w:val="0F1111"/>
          <w:sz w:val="21"/>
          <w:szCs w:val="21"/>
          <w:lang w:val="en-US"/>
        </w:rPr>
        <w:t>The Miracle of Mindfulness: An Introduction to the Practice of Meditation</w:t>
      </w:r>
      <w:r w:rsidRPr="003973B8">
        <w:rPr>
          <w:rStyle w:val="a-size-extra-large"/>
          <w:rFonts w:eastAsiaTheme="majorEastAsia"/>
          <w:b w:val="0"/>
          <w:bCs w:val="0"/>
          <w:color w:val="0F1111"/>
          <w:sz w:val="21"/>
          <w:szCs w:val="21"/>
          <w:lang w:val="en-US"/>
        </w:rPr>
        <w:t xml:space="preserve">, </w:t>
      </w:r>
      <w:r w:rsidRPr="00C403CB">
        <w:rPr>
          <w:b w:val="0"/>
          <w:bCs w:val="0"/>
          <w:color w:val="0F1111"/>
          <w:sz w:val="21"/>
          <w:szCs w:val="21"/>
          <w:lang w:val="en-US"/>
        </w:rPr>
        <w:t>‎ Beacon Press</w:t>
      </w:r>
      <w:r w:rsidRPr="003973B8">
        <w:rPr>
          <w:b w:val="0"/>
          <w:bCs w:val="0"/>
          <w:color w:val="0F1111"/>
          <w:sz w:val="21"/>
          <w:szCs w:val="21"/>
          <w:lang w:val="en-US"/>
        </w:rPr>
        <w:t>, 1966.</w:t>
      </w:r>
    </w:p>
  </w:footnote>
  <w:footnote w:id="17">
    <w:p w:rsidR="00F30B70" w:rsidRPr="00C54008" w:rsidRDefault="00F30B70" w:rsidP="00F30B70">
      <w:pPr>
        <w:pStyle w:val="Testonotaapidipagina"/>
        <w:contextualSpacing/>
      </w:pPr>
      <w:r>
        <w:rPr>
          <w:rStyle w:val="Rimandonotaapidipagina"/>
        </w:rPr>
        <w:footnoteRef/>
      </w:r>
      <w:r w:rsidRPr="00437A9B">
        <w:t xml:space="preserve"> </w:t>
      </w:r>
      <w:r>
        <w:t xml:space="preserve">Sebbene da parte di alcuni studiosi il significato di questa tecnica meditativa, sarebbe più complesso che non la pura attenzione sul presente. </w:t>
      </w:r>
      <w:r w:rsidRPr="00C54008">
        <w:t xml:space="preserve">Per es. R. </w:t>
      </w:r>
      <w:proofErr w:type="spellStart"/>
      <w:r w:rsidRPr="00C54008">
        <w:t>Sharf</w:t>
      </w:r>
      <w:proofErr w:type="spellEnd"/>
      <w:r w:rsidRPr="00C54008">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D36DE"/>
    <w:multiLevelType w:val="multilevel"/>
    <w:tmpl w:val="1B7A81F8"/>
    <w:lvl w:ilvl="0">
      <w:numFmt w:val="bullet"/>
      <w:lvlText w:val="-"/>
      <w:lvlJc w:val="left"/>
      <w:pPr>
        <w:tabs>
          <w:tab w:val="num" w:pos="720"/>
        </w:tabs>
        <w:ind w:left="720" w:hanging="360"/>
      </w:pPr>
      <w:rPr>
        <w:rFonts w:ascii="Times New Roman" w:eastAsia="MS Mincho"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4572339"/>
    <w:multiLevelType w:val="hybridMultilevel"/>
    <w:tmpl w:val="42AAF31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654D7786"/>
    <w:multiLevelType w:val="multilevel"/>
    <w:tmpl w:val="29F26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E312040"/>
    <w:multiLevelType w:val="hybridMultilevel"/>
    <w:tmpl w:val="AAACF38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442994053">
    <w:abstractNumId w:val="2"/>
  </w:num>
  <w:num w:numId="2" w16cid:durableId="1434016404">
    <w:abstractNumId w:val="0"/>
  </w:num>
  <w:num w:numId="3" w16cid:durableId="643390268">
    <w:abstractNumId w:val="1"/>
  </w:num>
  <w:num w:numId="4" w16cid:durableId="20751524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7EB"/>
    <w:rsid w:val="000108E0"/>
    <w:rsid w:val="00012850"/>
    <w:rsid w:val="00013873"/>
    <w:rsid w:val="000C0140"/>
    <w:rsid w:val="001C6291"/>
    <w:rsid w:val="002227EB"/>
    <w:rsid w:val="002E54D7"/>
    <w:rsid w:val="002F7876"/>
    <w:rsid w:val="00340D14"/>
    <w:rsid w:val="0039631C"/>
    <w:rsid w:val="0044572B"/>
    <w:rsid w:val="004B6ED7"/>
    <w:rsid w:val="0050739F"/>
    <w:rsid w:val="00547510"/>
    <w:rsid w:val="00553653"/>
    <w:rsid w:val="00620471"/>
    <w:rsid w:val="0062464A"/>
    <w:rsid w:val="006701F7"/>
    <w:rsid w:val="006802F9"/>
    <w:rsid w:val="006942FE"/>
    <w:rsid w:val="006C3BC3"/>
    <w:rsid w:val="007117F6"/>
    <w:rsid w:val="00712598"/>
    <w:rsid w:val="007D4AED"/>
    <w:rsid w:val="007F546A"/>
    <w:rsid w:val="00800539"/>
    <w:rsid w:val="00861161"/>
    <w:rsid w:val="008708FB"/>
    <w:rsid w:val="00952EE4"/>
    <w:rsid w:val="009B618F"/>
    <w:rsid w:val="009F2583"/>
    <w:rsid w:val="00A40D54"/>
    <w:rsid w:val="00AD470F"/>
    <w:rsid w:val="00B57281"/>
    <w:rsid w:val="00B578F3"/>
    <w:rsid w:val="00B71E53"/>
    <w:rsid w:val="00B92520"/>
    <w:rsid w:val="00BD0C0B"/>
    <w:rsid w:val="00CD6D2E"/>
    <w:rsid w:val="00D1071B"/>
    <w:rsid w:val="00D364F5"/>
    <w:rsid w:val="00D41D2E"/>
    <w:rsid w:val="00D54576"/>
    <w:rsid w:val="00DC5C5D"/>
    <w:rsid w:val="00E44C27"/>
    <w:rsid w:val="00E50865"/>
    <w:rsid w:val="00E94531"/>
    <w:rsid w:val="00EE01F5"/>
    <w:rsid w:val="00F1173F"/>
    <w:rsid w:val="00F30B70"/>
    <w:rsid w:val="00FA01F3"/>
    <w:rsid w:val="00FA6672"/>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BE0C93"/>
  <w15:chartTrackingRefBased/>
  <w15:docId w15:val="{6D7B9F69-5B4F-4E53-810A-588D25E78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227EB"/>
  </w:style>
  <w:style w:type="paragraph" w:styleId="Titolo1">
    <w:name w:val="heading 1"/>
    <w:basedOn w:val="Normale"/>
    <w:link w:val="Titolo1Carattere"/>
    <w:uiPriority w:val="9"/>
    <w:qFormat/>
    <w:rsid w:val="00F30B70"/>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Titolo2">
    <w:name w:val="heading 2"/>
    <w:basedOn w:val="Normale"/>
    <w:next w:val="Normale"/>
    <w:link w:val="Titolo2Carattere"/>
    <w:uiPriority w:val="9"/>
    <w:unhideWhenUsed/>
    <w:qFormat/>
    <w:rsid w:val="00F30B7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unhideWhenUsed/>
    <w:qFormat/>
    <w:rsid w:val="00F30B70"/>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unhideWhenUsed/>
    <w:qFormat/>
    <w:rsid w:val="00F30B7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2227EB"/>
    <w:rPr>
      <w:color w:val="0000FF"/>
      <w:u w:val="single"/>
    </w:rPr>
  </w:style>
  <w:style w:type="paragraph" w:styleId="Testonotaapidipagina">
    <w:name w:val="footnote text"/>
    <w:basedOn w:val="Normale"/>
    <w:link w:val="TestonotaapidipaginaCarattere"/>
    <w:unhideWhenUsed/>
    <w:rsid w:val="002227EB"/>
    <w:rPr>
      <w:sz w:val="20"/>
      <w:szCs w:val="20"/>
    </w:rPr>
  </w:style>
  <w:style w:type="character" w:customStyle="1" w:styleId="TestonotaapidipaginaCarattere">
    <w:name w:val="Testo nota a piè di pagina Carattere"/>
    <w:basedOn w:val="Carpredefinitoparagrafo"/>
    <w:link w:val="Testonotaapidipagina"/>
    <w:rsid w:val="002227EB"/>
    <w:rPr>
      <w:sz w:val="20"/>
      <w:szCs w:val="20"/>
    </w:rPr>
  </w:style>
  <w:style w:type="character" w:styleId="Rimandonotaapidipagina">
    <w:name w:val="footnote reference"/>
    <w:basedOn w:val="Carpredefinitoparagrafo"/>
    <w:unhideWhenUsed/>
    <w:rsid w:val="002227EB"/>
    <w:rPr>
      <w:vertAlign w:val="superscript"/>
    </w:rPr>
  </w:style>
  <w:style w:type="paragraph" w:styleId="NormaleWeb">
    <w:name w:val="Normal (Web)"/>
    <w:basedOn w:val="Normale"/>
    <w:uiPriority w:val="99"/>
    <w:unhideWhenUsed/>
    <w:rsid w:val="002227EB"/>
    <w:pPr>
      <w:spacing w:before="100" w:beforeAutospacing="1" w:after="100" w:afterAutospacing="1"/>
    </w:pPr>
    <w:rPr>
      <w:rFonts w:ascii="Times New Roman" w:eastAsia="Times New Roman" w:hAnsi="Times New Roman" w:cs="Times New Roman"/>
      <w:sz w:val="24"/>
      <w:szCs w:val="24"/>
    </w:rPr>
  </w:style>
  <w:style w:type="character" w:customStyle="1" w:styleId="apple-style-span">
    <w:name w:val="apple-style-span"/>
    <w:basedOn w:val="Carpredefinitoparagrafo"/>
    <w:rsid w:val="00F30B70"/>
  </w:style>
  <w:style w:type="paragraph" w:styleId="PreformattatoHTML">
    <w:name w:val="HTML Preformatted"/>
    <w:basedOn w:val="Normale"/>
    <w:link w:val="PreformattatoHTMLCarattere"/>
    <w:uiPriority w:val="99"/>
    <w:unhideWhenUsed/>
    <w:rsid w:val="00F30B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sz w:val="24"/>
      <w:szCs w:val="24"/>
      <w:lang w:val="en-US"/>
    </w:rPr>
  </w:style>
  <w:style w:type="character" w:customStyle="1" w:styleId="PreformattatoHTMLCarattere">
    <w:name w:val="Preformattato HTML Carattere"/>
    <w:basedOn w:val="Carpredefinitoparagrafo"/>
    <w:link w:val="PreformattatoHTML"/>
    <w:uiPriority w:val="99"/>
    <w:rsid w:val="00F30B70"/>
    <w:rPr>
      <w:rFonts w:ascii="MS Gothic" w:eastAsia="MS Gothic" w:hAnsi="MS Gothic" w:cs="MS Gothic"/>
      <w:sz w:val="24"/>
      <w:szCs w:val="24"/>
      <w:lang w:val="en-US"/>
    </w:rPr>
  </w:style>
  <w:style w:type="character" w:customStyle="1" w:styleId="apple-converted-space">
    <w:name w:val="apple-converted-space"/>
    <w:basedOn w:val="Carpredefinitoparagrafo"/>
    <w:rsid w:val="00F30B70"/>
  </w:style>
  <w:style w:type="character" w:customStyle="1" w:styleId="Titolo1Carattere">
    <w:name w:val="Titolo 1 Carattere"/>
    <w:basedOn w:val="Carpredefinitoparagrafo"/>
    <w:link w:val="Titolo1"/>
    <w:uiPriority w:val="9"/>
    <w:rsid w:val="00F30B70"/>
    <w:rPr>
      <w:rFonts w:ascii="Times New Roman" w:eastAsia="Times New Roman" w:hAnsi="Times New Roman" w:cs="Times New Roman"/>
      <w:b/>
      <w:bCs/>
      <w:kern w:val="36"/>
      <w:sz w:val="48"/>
      <w:szCs w:val="48"/>
    </w:rPr>
  </w:style>
  <w:style w:type="character" w:customStyle="1" w:styleId="Titolo2Carattere">
    <w:name w:val="Titolo 2 Carattere"/>
    <w:basedOn w:val="Carpredefinitoparagrafo"/>
    <w:link w:val="Titolo2"/>
    <w:uiPriority w:val="9"/>
    <w:rsid w:val="00F30B70"/>
    <w:rPr>
      <w:rFonts w:asciiTheme="majorHAnsi" w:eastAsiaTheme="majorEastAsia" w:hAnsiTheme="majorHAnsi" w:cstheme="majorBidi"/>
      <w:color w:val="2F5496" w:themeColor="accent1" w:themeShade="BF"/>
      <w:sz w:val="26"/>
      <w:szCs w:val="26"/>
    </w:rPr>
  </w:style>
  <w:style w:type="character" w:customStyle="1" w:styleId="Titolo3Carattere">
    <w:name w:val="Titolo 3 Carattere"/>
    <w:basedOn w:val="Carpredefinitoparagrafo"/>
    <w:link w:val="Titolo3"/>
    <w:uiPriority w:val="9"/>
    <w:rsid w:val="00F30B70"/>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rsid w:val="00F30B70"/>
    <w:rPr>
      <w:rFonts w:asciiTheme="majorHAnsi" w:eastAsiaTheme="majorEastAsia" w:hAnsiTheme="majorHAnsi" w:cstheme="majorBidi"/>
      <w:i/>
      <w:iCs/>
      <w:color w:val="2F5496" w:themeColor="accent1" w:themeShade="BF"/>
    </w:rPr>
  </w:style>
  <w:style w:type="paragraph" w:styleId="Paragrafoelenco">
    <w:name w:val="List Paragraph"/>
    <w:basedOn w:val="Normale"/>
    <w:uiPriority w:val="34"/>
    <w:qFormat/>
    <w:rsid w:val="00F30B70"/>
    <w:pPr>
      <w:ind w:left="720"/>
      <w:contextualSpacing/>
    </w:pPr>
  </w:style>
  <w:style w:type="paragraph" w:styleId="Testonormale">
    <w:name w:val="Plain Text"/>
    <w:basedOn w:val="Normale"/>
    <w:link w:val="TestonormaleCarattere"/>
    <w:rsid w:val="00F30B70"/>
    <w:pPr>
      <w:widowControl w:val="0"/>
      <w:jc w:val="both"/>
    </w:pPr>
    <w:rPr>
      <w:rFonts w:ascii="MS Mincho" w:eastAsia="MS Mincho" w:hAnsi="Courier New" w:cs="Times New Roman"/>
      <w:sz w:val="21"/>
      <w:szCs w:val="20"/>
      <w:lang w:val="en-US"/>
    </w:rPr>
  </w:style>
  <w:style w:type="character" w:customStyle="1" w:styleId="TestonormaleCarattere">
    <w:name w:val="Testo normale Carattere"/>
    <w:basedOn w:val="Carpredefinitoparagrafo"/>
    <w:link w:val="Testonormale"/>
    <w:rsid w:val="00F30B70"/>
    <w:rPr>
      <w:rFonts w:ascii="MS Mincho" w:eastAsia="MS Mincho" w:hAnsi="Courier New" w:cs="Times New Roman"/>
      <w:sz w:val="21"/>
      <w:szCs w:val="20"/>
      <w:lang w:val="en-US"/>
    </w:rPr>
  </w:style>
  <w:style w:type="character" w:customStyle="1" w:styleId="a-size-extra-large">
    <w:name w:val="a-size-extra-large"/>
    <w:basedOn w:val="Carpredefinitoparagrafo"/>
    <w:rsid w:val="00F30B70"/>
  </w:style>
  <w:style w:type="character" w:customStyle="1" w:styleId="mw-headline">
    <w:name w:val="mw-headline"/>
    <w:basedOn w:val="Carpredefinitoparagrafo"/>
    <w:rsid w:val="00F30B70"/>
  </w:style>
  <w:style w:type="character" w:styleId="Enfasigrassetto">
    <w:name w:val="Strong"/>
    <w:basedOn w:val="Carpredefinitoparagrafo"/>
    <w:uiPriority w:val="22"/>
    <w:qFormat/>
    <w:rsid w:val="00F30B70"/>
    <w:rPr>
      <w:b/>
      <w:bCs/>
    </w:rPr>
  </w:style>
  <w:style w:type="character" w:styleId="Enfasicorsivo">
    <w:name w:val="Emphasis"/>
    <w:basedOn w:val="Carpredefinitoparagrafo"/>
    <w:uiPriority w:val="20"/>
    <w:qFormat/>
    <w:rsid w:val="00F30B70"/>
    <w:rPr>
      <w:i/>
      <w:iCs/>
    </w:rPr>
  </w:style>
  <w:style w:type="paragraph" w:customStyle="1" w:styleId="p1">
    <w:name w:val="p1"/>
    <w:basedOn w:val="Normale"/>
    <w:rsid w:val="00F30B70"/>
    <w:pPr>
      <w:tabs>
        <w:tab w:val="left" w:pos="720"/>
      </w:tabs>
      <w:autoSpaceDE w:val="0"/>
      <w:autoSpaceDN w:val="0"/>
      <w:adjustRightInd w:val="0"/>
      <w:spacing w:line="200" w:lineRule="atLeast"/>
      <w:jc w:val="both"/>
    </w:pPr>
    <w:rPr>
      <w:rFonts w:ascii="Times New Roman" w:eastAsia="Times New Roman" w:hAnsi="Times New Roman" w:cs="Times New Roman"/>
      <w:sz w:val="20"/>
      <w:szCs w:val="24"/>
      <w:lang w:eastAsia="it-IT"/>
    </w:rPr>
  </w:style>
  <w:style w:type="paragraph" w:customStyle="1" w:styleId="p7">
    <w:name w:val="p7"/>
    <w:basedOn w:val="Normale"/>
    <w:rsid w:val="00F30B70"/>
    <w:pPr>
      <w:tabs>
        <w:tab w:val="left" w:pos="720"/>
      </w:tabs>
      <w:autoSpaceDE w:val="0"/>
      <w:autoSpaceDN w:val="0"/>
      <w:adjustRightInd w:val="0"/>
      <w:spacing w:line="240" w:lineRule="atLeast"/>
      <w:jc w:val="both"/>
    </w:pPr>
    <w:rPr>
      <w:rFonts w:ascii="Times New Roman" w:eastAsia="Times New Roman" w:hAnsi="Times New Roman" w:cs="Times New Roman"/>
      <w:sz w:val="20"/>
      <w:szCs w:val="24"/>
      <w:lang w:eastAsia="it-IT"/>
    </w:rPr>
  </w:style>
  <w:style w:type="character" w:customStyle="1" w:styleId="s1">
    <w:name w:val="s1"/>
    <w:basedOn w:val="Carpredefinitoparagrafo"/>
    <w:rsid w:val="00F30B70"/>
  </w:style>
  <w:style w:type="paragraph" w:styleId="Intestazione">
    <w:name w:val="header"/>
    <w:basedOn w:val="Normale"/>
    <w:link w:val="IntestazioneCarattere"/>
    <w:uiPriority w:val="99"/>
    <w:unhideWhenUsed/>
    <w:rsid w:val="00553653"/>
    <w:pPr>
      <w:tabs>
        <w:tab w:val="center" w:pos="4819"/>
        <w:tab w:val="right" w:pos="9638"/>
      </w:tabs>
    </w:pPr>
  </w:style>
  <w:style w:type="character" w:customStyle="1" w:styleId="IntestazioneCarattere">
    <w:name w:val="Intestazione Carattere"/>
    <w:basedOn w:val="Carpredefinitoparagrafo"/>
    <w:link w:val="Intestazione"/>
    <w:uiPriority w:val="99"/>
    <w:rsid w:val="00553653"/>
  </w:style>
  <w:style w:type="paragraph" w:styleId="Pidipagina">
    <w:name w:val="footer"/>
    <w:basedOn w:val="Normale"/>
    <w:link w:val="PidipaginaCarattere"/>
    <w:uiPriority w:val="99"/>
    <w:unhideWhenUsed/>
    <w:rsid w:val="00553653"/>
    <w:pPr>
      <w:tabs>
        <w:tab w:val="center" w:pos="4819"/>
        <w:tab w:val="right" w:pos="9638"/>
      </w:tabs>
    </w:pPr>
  </w:style>
  <w:style w:type="character" w:customStyle="1" w:styleId="PidipaginaCarattere">
    <w:name w:val="Piè di pagina Carattere"/>
    <w:basedOn w:val="Carpredefinitoparagrafo"/>
    <w:link w:val="Pidipagina"/>
    <w:uiPriority w:val="99"/>
    <w:rsid w:val="00553653"/>
  </w:style>
  <w:style w:type="character" w:styleId="Collegamentovisitato">
    <w:name w:val="FollowedHyperlink"/>
    <w:basedOn w:val="Carpredefinitoparagrafo"/>
    <w:uiPriority w:val="99"/>
    <w:semiHidden/>
    <w:unhideWhenUsed/>
    <w:rsid w:val="00D5457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9134857">
      <w:bodyDiv w:val="1"/>
      <w:marLeft w:val="0"/>
      <w:marRight w:val="0"/>
      <w:marTop w:val="0"/>
      <w:marBottom w:val="0"/>
      <w:divBdr>
        <w:top w:val="none" w:sz="0" w:space="0" w:color="auto"/>
        <w:left w:val="none" w:sz="0" w:space="0" w:color="auto"/>
        <w:bottom w:val="none" w:sz="0" w:space="0" w:color="auto"/>
        <w:right w:val="none" w:sz="0" w:space="0" w:color="auto"/>
      </w:divBdr>
      <w:divsChild>
        <w:div w:id="2036729839">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t.wikipedia.org/wiki/Buddha" TargetMode="External"/><Relationship Id="rId21" Type="http://schemas.openxmlformats.org/officeDocument/2006/relationships/hyperlink" Target="http://en.wikipedia.org/w/index.php?title=Giuseppe_De_Lorenzo&amp;action=edit&amp;redlink=1" TargetMode="External"/><Relationship Id="rId42" Type="http://schemas.openxmlformats.org/officeDocument/2006/relationships/hyperlink" Target="https://it.wikipedia.org/wiki/Italia" TargetMode="External"/><Relationship Id="rId47" Type="http://schemas.openxmlformats.org/officeDocument/2006/relationships/hyperlink" Target="https://it.wikipedia.org/wiki/Filologia" TargetMode="External"/><Relationship Id="rId63" Type="http://schemas.openxmlformats.org/officeDocument/2006/relationships/hyperlink" Target="http://it.wikipedia.org/wiki/Gregory_Corso" TargetMode="External"/><Relationship Id="rId68" Type="http://schemas.openxmlformats.org/officeDocument/2006/relationships/hyperlink" Target="http://it.wikipedia.org/wiki/I_vagabondi_del_Dharma" TargetMode="External"/><Relationship Id="rId16" Type="http://schemas.openxmlformats.org/officeDocument/2006/relationships/hyperlink" Target="http://en.wikipedia.org/wiki/The_Light_of_Asia" TargetMode="External"/><Relationship Id="rId11" Type="http://schemas.openxmlformats.org/officeDocument/2006/relationships/hyperlink" Target="http://en.wikipedia.org/wiki/Dhammapada" TargetMode="External"/><Relationship Id="rId24" Type="http://schemas.openxmlformats.org/officeDocument/2006/relationships/hyperlink" Target="http://en.wikipedia.org/w/index.php?title=Giuseppe_De_Lorenzo&amp;action=edit&amp;redlink=1" TargetMode="External"/><Relationship Id="rId32" Type="http://schemas.openxmlformats.org/officeDocument/2006/relationships/hyperlink" Target="http://it.wikipedia.org/wiki/1966" TargetMode="External"/><Relationship Id="rId37" Type="http://schemas.openxmlformats.org/officeDocument/2006/relationships/hyperlink" Target="http://it.wikipedia.org/wiki/1900" TargetMode="External"/><Relationship Id="rId40" Type="http://schemas.openxmlformats.org/officeDocument/2006/relationships/hyperlink" Target="http://it.wikipedia.org/w/index.php?title=Movimento_Buddhista_Dalit&amp;action=edit&amp;redlink=1" TargetMode="External"/><Relationship Id="rId45" Type="http://schemas.openxmlformats.org/officeDocument/2006/relationships/hyperlink" Target="https://it.wikipedia.org/wiki/1914" TargetMode="External"/><Relationship Id="rId53" Type="http://schemas.openxmlformats.org/officeDocument/2006/relationships/hyperlink" Target="https://it.wikipedia.org/wiki/Accademia_d%27Italia" TargetMode="External"/><Relationship Id="rId58" Type="http://schemas.openxmlformats.org/officeDocument/2006/relationships/image" Target="media/image2.png"/><Relationship Id="rId66" Type="http://schemas.openxmlformats.org/officeDocument/2006/relationships/hyperlink" Target="http://it.wikipedia.org/wiki/Lawrence_Ferlinghetti" TargetMode="External"/><Relationship Id="rId74" Type="http://schemas.openxmlformats.org/officeDocument/2006/relationships/image" Target="media/image7.png"/><Relationship Id="rId5" Type="http://schemas.openxmlformats.org/officeDocument/2006/relationships/webSettings" Target="webSettings.xml"/><Relationship Id="rId61" Type="http://schemas.openxmlformats.org/officeDocument/2006/relationships/hyperlink" Target="http://it.wikipedia.org/wiki/Allen_Ginsberg" TargetMode="External"/><Relationship Id="rId19" Type="http://schemas.openxmlformats.org/officeDocument/2006/relationships/hyperlink" Target="http://en.wikipedia.org/w/index.php?title=Giuseppe_De_Lorenzo&amp;action=edit&amp;redlink=1" TargetMode="External"/><Relationship Id="rId14" Type="http://schemas.openxmlformats.org/officeDocument/2006/relationships/hyperlink" Target="http://en.wikipedia.org/wiki/Max_M%C3%BCller" TargetMode="External"/><Relationship Id="rId22" Type="http://schemas.openxmlformats.org/officeDocument/2006/relationships/hyperlink" Target="http://en.wikipedia.org/w/index.php?title=Giuseppe_De_Lorenzo&amp;action=edit&amp;redlink=1" TargetMode="External"/><Relationship Id="rId27" Type="http://schemas.openxmlformats.org/officeDocument/2006/relationships/hyperlink" Target="https://it.wikipedia.org/w/index.php?title=Karl_Eugen_Neuman&amp;action=edit&amp;redlink=1" TargetMode="External"/><Relationship Id="rId30" Type="http://schemas.openxmlformats.org/officeDocument/2006/relationships/hyperlink" Target="https://it.wikipedia.org/wiki/Buddismo" TargetMode="External"/><Relationship Id="rId35" Type="http://schemas.openxmlformats.org/officeDocument/2006/relationships/hyperlink" Target="http://it.wikipedia.org/wiki/Stati_Uniti_d%27America" TargetMode="External"/><Relationship Id="rId43" Type="http://schemas.openxmlformats.org/officeDocument/2006/relationships/hyperlink" Target="https://it.wikipedia.org/wiki/Lingua_sanscrita" TargetMode="External"/><Relationship Id="rId48" Type="http://schemas.openxmlformats.org/officeDocument/2006/relationships/hyperlink" Target="https://it.wikipedia.org/wiki/India" TargetMode="External"/><Relationship Id="rId56" Type="http://schemas.openxmlformats.org/officeDocument/2006/relationships/hyperlink" Target="https://repository.upenn.edu/do/search/?q=author_lname%3A%22Harding%22%20author_fname%3A%22John%20Sheldon%22&amp;start=0&amp;context=19929" TargetMode="External"/><Relationship Id="rId64" Type="http://schemas.openxmlformats.org/officeDocument/2006/relationships/hyperlink" Target="http://it.wikipedia.org/wiki/Neal_Cassady" TargetMode="External"/><Relationship Id="rId69" Type="http://schemas.openxmlformats.org/officeDocument/2006/relationships/hyperlink" Target="http://en.wikipedia.org/wiki/Thomas_Merton" TargetMode="External"/><Relationship Id="rId77" Type="http://schemas.openxmlformats.org/officeDocument/2006/relationships/theme" Target="theme/theme1.xml"/><Relationship Id="rId8" Type="http://schemas.openxmlformats.org/officeDocument/2006/relationships/hyperlink" Target="https://www.thebuddhistsociety.org/" TargetMode="External"/><Relationship Id="rId51" Type="http://schemas.openxmlformats.org/officeDocument/2006/relationships/hyperlink" Target="https://it.wikipedia.org/wiki/Religioni_dell%27India" TargetMode="External"/><Relationship Id="rId72" Type="http://schemas.openxmlformats.org/officeDocument/2006/relationships/image" Target="media/image5.png"/><Relationship Id="rId3" Type="http://schemas.openxmlformats.org/officeDocument/2006/relationships/styles" Target="styles.xml"/><Relationship Id="rId12" Type="http://schemas.openxmlformats.org/officeDocument/2006/relationships/hyperlink" Target="http://en.wikipedia.org/wiki/Majjhima_Nikaya" TargetMode="External"/><Relationship Id="rId17" Type="http://schemas.openxmlformats.org/officeDocument/2006/relationships/hyperlink" Target="http://en.wikipedia.org/wiki/Zen_in_the_Art_of_Archery" TargetMode="External"/><Relationship Id="rId25" Type="http://schemas.openxmlformats.org/officeDocument/2006/relationships/hyperlink" Target="https://it.wikipedia.org/w/index.php?title=Emilio_Bose&amp;action=edit&amp;redlink=1" TargetMode="External"/><Relationship Id="rId33" Type="http://schemas.openxmlformats.org/officeDocument/2006/relationships/hyperlink" Target="http://it.wikipedia.org/wiki/Italia" TargetMode="External"/><Relationship Id="rId38" Type="http://schemas.openxmlformats.org/officeDocument/2006/relationships/hyperlink" Target="http://it.wikipedia.org/wiki/Stati_Uniti" TargetMode="External"/><Relationship Id="rId46" Type="http://schemas.openxmlformats.org/officeDocument/2006/relationships/hyperlink" Target="https://it.wikipedia.org/wiki/Sapienza_-_Universit%C3%A0_di_Roma" TargetMode="External"/><Relationship Id="rId59" Type="http://schemas.openxmlformats.org/officeDocument/2006/relationships/hyperlink" Target="https://archive.org/details/gospelbuddhaacc00compgoog/page/n8/mode/2up" TargetMode="External"/><Relationship Id="rId67" Type="http://schemas.openxmlformats.org/officeDocument/2006/relationships/hyperlink" Target="http://it.wikipedia.org/wiki/Norman_Mailer" TargetMode="External"/><Relationship Id="rId20" Type="http://schemas.openxmlformats.org/officeDocument/2006/relationships/hyperlink" Target="http://en.wikipedia.org/w/index.php?title=Giuseppe_De_Lorenzo&amp;action=edit&amp;redlink=1" TargetMode="External"/><Relationship Id="rId41" Type="http://schemas.openxmlformats.org/officeDocument/2006/relationships/hyperlink" Target="https://it.wikipedia.org/wiki/Orientalistica" TargetMode="External"/><Relationship Id="rId54" Type="http://schemas.openxmlformats.org/officeDocument/2006/relationships/hyperlink" Target="https://it.wikipedia.org/w/index.php?title=Premi_Sanremo_di_Letteratura_ed_Arte&amp;action=edit&amp;redlink=1" TargetMode="External"/><Relationship Id="rId62" Type="http://schemas.openxmlformats.org/officeDocument/2006/relationships/hyperlink" Target="http://it.wikipedia.org/wiki/William_Seward_Burroughs_(scrittore)" TargetMode="External"/><Relationship Id="rId70" Type="http://schemas.openxmlformats.org/officeDocument/2006/relationships/image" Target="media/image3.png"/><Relationship Id="rId75" Type="http://schemas.openxmlformats.org/officeDocument/2006/relationships/hyperlink" Target="https://it.wikipedia.org/w/index.php?title=Buddhismo_Thi%E1%BA%BFn&amp;action=edit&amp;redlink=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n.wikipedia.org/wiki/Sacred_Books_of_the_East" TargetMode="External"/><Relationship Id="rId23" Type="http://schemas.openxmlformats.org/officeDocument/2006/relationships/hyperlink" Target="http://en.wikipedia.org/w/index.php?title=Giuseppe_De_Lorenzo&amp;action=edit&amp;redlink=1" TargetMode="External"/><Relationship Id="rId28" Type="http://schemas.openxmlformats.org/officeDocument/2006/relationships/hyperlink" Target="https://it.wikipedia.org/wiki/Pali" TargetMode="External"/><Relationship Id="rId36" Type="http://schemas.openxmlformats.org/officeDocument/2006/relationships/hyperlink" Target="http://it.wikipedia.org/wiki/Monaco_buddhista" TargetMode="External"/><Relationship Id="rId49" Type="http://schemas.openxmlformats.org/officeDocument/2006/relationships/hyperlink" Target="https://it.wikipedia.org/wiki/Politica_dell%27India" TargetMode="External"/><Relationship Id="rId57" Type="http://schemas.openxmlformats.org/officeDocument/2006/relationships/image" Target="media/image1.png"/><Relationship Id="rId10" Type="http://schemas.openxmlformats.org/officeDocument/2006/relationships/hyperlink" Target="http://en.wikipedia.org/wiki/Henry_Steel_Olcott" TargetMode="External"/><Relationship Id="rId31" Type="http://schemas.openxmlformats.org/officeDocument/2006/relationships/hyperlink" Target="http://it.wikipedia.org/wiki/1897" TargetMode="External"/><Relationship Id="rId44" Type="http://schemas.openxmlformats.org/officeDocument/2006/relationships/hyperlink" Target="https://it.wikipedia.org/wiki/Universit%C3%A0_di_Pisa" TargetMode="External"/><Relationship Id="rId52" Type="http://schemas.openxmlformats.org/officeDocument/2006/relationships/hyperlink" Target="https://it.wikipedia.org/wiki/1929" TargetMode="External"/><Relationship Id="rId60" Type="http://schemas.openxmlformats.org/officeDocument/2006/relationships/hyperlink" Target="http://it.wikipedia.org/wiki/Jack_Kerouac" TargetMode="External"/><Relationship Id="rId65" Type="http://schemas.openxmlformats.org/officeDocument/2006/relationships/hyperlink" Target="http://it.wikipedia.org/wiki/Gary_Snyder" TargetMode="External"/><Relationship Id="rId73"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en.wikipedia.org/wiki/Christmas_Humphreys" TargetMode="External"/><Relationship Id="rId13" Type="http://schemas.openxmlformats.org/officeDocument/2006/relationships/hyperlink" Target="http://en.wikipedia.org/wiki/Digha_Nikaya" TargetMode="External"/><Relationship Id="rId18" Type="http://schemas.openxmlformats.org/officeDocument/2006/relationships/hyperlink" Target="http://en.wikipedia.org/wiki/An_Introduction_to_Zen_Buddhism" TargetMode="External"/><Relationship Id="rId39" Type="http://schemas.openxmlformats.org/officeDocument/2006/relationships/hyperlink" Target="http://it.wikipedia.org/wiki/New_York_University" TargetMode="External"/><Relationship Id="rId34" Type="http://schemas.openxmlformats.org/officeDocument/2006/relationships/hyperlink" Target="http://it.wikipedia.org/wiki/Naturalizzazione" TargetMode="External"/><Relationship Id="rId50" Type="http://schemas.openxmlformats.org/officeDocument/2006/relationships/hyperlink" Target="https://it.wikipedia.org/wiki/Filosofia_indiana" TargetMode="External"/><Relationship Id="rId55" Type="http://schemas.openxmlformats.org/officeDocument/2006/relationships/hyperlink" Target="https://en.wikipedia.org/wiki/Kiyozawa_Manshi"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png"/><Relationship Id="rId2" Type="http://schemas.openxmlformats.org/officeDocument/2006/relationships/numbering" Target="numbering.xml"/><Relationship Id="rId29" Type="http://schemas.openxmlformats.org/officeDocument/2006/relationships/hyperlink" Target="https://it.wikipedia.org/wiki/Sanscrito"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interessere.it/pratiche-presenza/la-pratica-della-presenza-mentale/"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86A032-DF5D-4F22-992A-50F2C05D1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8776</Words>
  <Characters>50029</Characters>
  <Application>Microsoft Office Word</Application>
  <DocSecurity>0</DocSecurity>
  <Lines>416</Lines>
  <Paragraphs>117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58688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Aldo Tollini</dc:creator>
  <cp:keywords/>
  <dc:description/>
  <cp:lastModifiedBy>Aldo Tollini</cp:lastModifiedBy>
  <cp:revision>2</cp:revision>
  <dcterms:created xsi:type="dcterms:W3CDTF">2023-04-30T14:35:00Z</dcterms:created>
  <dcterms:modified xsi:type="dcterms:W3CDTF">2023-04-30T14:35:00Z</dcterms:modified>
</cp:coreProperties>
</file>